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23242" w14:textId="77777777" w:rsidR="00220EE6" w:rsidRPr="00246118" w:rsidRDefault="00220EE6" w:rsidP="00220EE6">
      <w:pPr>
        <w:jc w:val="center"/>
        <w:rPr>
          <w:rFonts w:ascii="Calibri" w:hAnsi="Calibri"/>
          <w:b/>
          <w:szCs w:val="24"/>
        </w:rPr>
      </w:pPr>
      <w:bookmarkStart w:id="0" w:name="_GoBack"/>
      <w:bookmarkEnd w:id="0"/>
      <w:r w:rsidRPr="00246118">
        <w:rPr>
          <w:rFonts w:ascii="Calibri" w:hAnsi="Calibri"/>
          <w:b/>
          <w:szCs w:val="24"/>
        </w:rPr>
        <w:t>Budget Justification</w:t>
      </w:r>
    </w:p>
    <w:p w14:paraId="741ECDAA" w14:textId="77777777" w:rsidR="00220EE6" w:rsidRPr="00246118" w:rsidRDefault="00220EE6">
      <w:pPr>
        <w:rPr>
          <w:rFonts w:ascii="Calibri" w:hAnsi="Calibri"/>
          <w:szCs w:val="24"/>
        </w:rPr>
      </w:pPr>
    </w:p>
    <w:p w14:paraId="5CC4DBBB" w14:textId="77777777" w:rsidR="007D18A0" w:rsidRPr="00246118" w:rsidRDefault="00220EE6">
      <w:pPr>
        <w:rPr>
          <w:rFonts w:ascii="Calibri" w:hAnsi="Calibri"/>
          <w:szCs w:val="24"/>
        </w:rPr>
      </w:pPr>
      <w:r w:rsidRPr="00246118">
        <w:rPr>
          <w:rFonts w:ascii="Calibri" w:hAnsi="Calibri"/>
          <w:szCs w:val="24"/>
        </w:rPr>
        <w:t xml:space="preserve">The budget is the financial plan for the proposed project.  Following selection of applications for award consideration, but prior to award being made, </w:t>
      </w:r>
      <w:r w:rsidR="00376F93">
        <w:rPr>
          <w:rFonts w:ascii="Calibri" w:hAnsi="Calibri"/>
          <w:szCs w:val="24"/>
        </w:rPr>
        <w:t>The Department of Energy (</w:t>
      </w:r>
      <w:r w:rsidRPr="00246118">
        <w:rPr>
          <w:rFonts w:ascii="Calibri" w:hAnsi="Calibri"/>
          <w:szCs w:val="24"/>
        </w:rPr>
        <w:t>DOE</w:t>
      </w:r>
      <w:r w:rsidR="00376F93">
        <w:rPr>
          <w:rFonts w:ascii="Calibri" w:hAnsi="Calibri"/>
          <w:szCs w:val="24"/>
        </w:rPr>
        <w:t>)</w:t>
      </w:r>
      <w:r w:rsidRPr="00246118">
        <w:rPr>
          <w:rFonts w:ascii="Calibri" w:hAnsi="Calibri"/>
          <w:szCs w:val="24"/>
        </w:rPr>
        <w:t xml:space="preserve"> will perform a budget review to determine whether the proposed activities are supported by adequate resources in this plan, as well as to verify cost data, including that specific elements of the proposed budget are allowable, allocable, reasonable and are consistently treated in accordance with </w:t>
      </w:r>
      <w:r w:rsidR="00376F93">
        <w:rPr>
          <w:rFonts w:ascii="Calibri" w:hAnsi="Calibri"/>
          <w:szCs w:val="24"/>
        </w:rPr>
        <w:t>G</w:t>
      </w:r>
      <w:r w:rsidRPr="00246118">
        <w:rPr>
          <w:rFonts w:ascii="Calibri" w:hAnsi="Calibri"/>
          <w:szCs w:val="24"/>
        </w:rPr>
        <w:t xml:space="preserve">enerally </w:t>
      </w:r>
      <w:r w:rsidR="00376F93">
        <w:rPr>
          <w:rFonts w:ascii="Calibri" w:hAnsi="Calibri"/>
          <w:szCs w:val="24"/>
        </w:rPr>
        <w:t>A</w:t>
      </w:r>
      <w:r w:rsidRPr="00246118">
        <w:rPr>
          <w:rFonts w:ascii="Calibri" w:hAnsi="Calibri"/>
          <w:szCs w:val="24"/>
        </w:rPr>
        <w:t xml:space="preserve">ccepted </w:t>
      </w:r>
      <w:r w:rsidR="00376F93">
        <w:rPr>
          <w:rFonts w:ascii="Calibri" w:hAnsi="Calibri"/>
          <w:szCs w:val="24"/>
        </w:rPr>
        <w:t>A</w:t>
      </w:r>
      <w:r w:rsidRPr="00246118">
        <w:rPr>
          <w:rFonts w:ascii="Calibri" w:hAnsi="Calibri"/>
          <w:szCs w:val="24"/>
        </w:rPr>
        <w:t xml:space="preserve">ccounting </w:t>
      </w:r>
      <w:r w:rsidR="00376F93">
        <w:rPr>
          <w:rFonts w:ascii="Calibri" w:hAnsi="Calibri"/>
          <w:szCs w:val="24"/>
        </w:rPr>
        <w:t>P</w:t>
      </w:r>
      <w:r w:rsidRPr="00246118">
        <w:rPr>
          <w:rFonts w:ascii="Calibri" w:hAnsi="Calibri"/>
          <w:szCs w:val="24"/>
        </w:rPr>
        <w:t>rinciples</w:t>
      </w:r>
      <w:r w:rsidR="00376F93">
        <w:rPr>
          <w:rFonts w:ascii="Calibri" w:hAnsi="Calibri"/>
          <w:szCs w:val="24"/>
        </w:rPr>
        <w:t xml:space="preserve"> (GAAP)</w:t>
      </w:r>
      <w:r w:rsidRPr="00246118">
        <w:rPr>
          <w:rFonts w:ascii="Calibri" w:hAnsi="Calibri"/>
          <w:szCs w:val="24"/>
        </w:rPr>
        <w:t xml:space="preserve"> and applicable cost principles. Both the applicant’s budget, as well as subrecipients’ budgets (over $</w:t>
      </w:r>
      <w:r w:rsidR="00B76A9C">
        <w:rPr>
          <w:rFonts w:ascii="Calibri" w:hAnsi="Calibri"/>
          <w:szCs w:val="24"/>
        </w:rPr>
        <w:t>250</w:t>
      </w:r>
      <w:r w:rsidRPr="00246118">
        <w:rPr>
          <w:rFonts w:ascii="Calibri" w:hAnsi="Calibri"/>
          <w:szCs w:val="24"/>
        </w:rPr>
        <w:t>,000) will be reviewed from both a technical and cost perspective. This evaluation will provide a comparison between the budget and the project narrative.</w:t>
      </w:r>
    </w:p>
    <w:p w14:paraId="072E8135" w14:textId="77777777" w:rsidR="00A92A7B" w:rsidRPr="00246118" w:rsidRDefault="00A92A7B">
      <w:pPr>
        <w:rPr>
          <w:rFonts w:ascii="Calibri" w:hAnsi="Calibri"/>
          <w:szCs w:val="24"/>
        </w:rPr>
      </w:pPr>
    </w:p>
    <w:p w14:paraId="1E1F93CA" w14:textId="77777777" w:rsidR="00A92A7B" w:rsidRPr="00246118" w:rsidRDefault="00A92A7B">
      <w:pPr>
        <w:rPr>
          <w:rFonts w:ascii="Calibri" w:hAnsi="Calibri"/>
          <w:szCs w:val="24"/>
        </w:rPr>
      </w:pPr>
      <w:r w:rsidRPr="00246118">
        <w:rPr>
          <w:rFonts w:ascii="Calibri" w:hAnsi="Calibri"/>
          <w:szCs w:val="24"/>
        </w:rPr>
        <w:t>In addition to completing the budget on the appropriate form as specified in the Funding Opportunity Announcement</w:t>
      </w:r>
      <w:r w:rsidR="00376F93">
        <w:rPr>
          <w:rFonts w:ascii="Calibri" w:hAnsi="Calibri"/>
          <w:szCs w:val="24"/>
        </w:rPr>
        <w:t xml:space="preserve"> (FOA)</w:t>
      </w:r>
      <w:r w:rsidRPr="00246118">
        <w:rPr>
          <w:rFonts w:ascii="Calibri" w:hAnsi="Calibri"/>
          <w:szCs w:val="24"/>
        </w:rPr>
        <w:t>, the applicant should verify that all costs proposed are:</w:t>
      </w:r>
    </w:p>
    <w:p w14:paraId="3C757570" w14:textId="77777777" w:rsidR="00A92A7B" w:rsidRPr="00246118" w:rsidRDefault="00A92A7B">
      <w:pPr>
        <w:rPr>
          <w:rFonts w:ascii="Calibri" w:hAnsi="Calibri"/>
          <w:szCs w:val="24"/>
        </w:rPr>
      </w:pPr>
    </w:p>
    <w:p w14:paraId="0127275A" w14:textId="77777777" w:rsidR="00A92A7B" w:rsidRPr="00246118" w:rsidRDefault="00A92A7B" w:rsidP="00A92A7B">
      <w:pPr>
        <w:pStyle w:val="BodyText"/>
        <w:spacing w:before="98" w:line="278" w:lineRule="auto"/>
        <w:ind w:left="900" w:right="225" w:hanging="65"/>
        <w:rPr>
          <w:rFonts w:cs="Times New Roman"/>
          <w:sz w:val="24"/>
          <w:szCs w:val="24"/>
        </w:rPr>
      </w:pPr>
      <w:r w:rsidRPr="00246118">
        <w:rPr>
          <w:rFonts w:cs="Times New Roman"/>
          <w:sz w:val="24"/>
          <w:szCs w:val="24"/>
        </w:rPr>
        <w:t xml:space="preserve">-In accordance with any limitations, exclusions or special conditions set forth in the </w:t>
      </w:r>
      <w:r w:rsidR="00376F93">
        <w:rPr>
          <w:rFonts w:cs="Times New Roman"/>
          <w:sz w:val="24"/>
          <w:szCs w:val="24"/>
        </w:rPr>
        <w:t>FOA</w:t>
      </w:r>
      <w:r w:rsidRPr="00246118">
        <w:rPr>
          <w:rFonts w:cs="Times New Roman"/>
          <w:sz w:val="24"/>
          <w:szCs w:val="24"/>
        </w:rPr>
        <w:t>.</w:t>
      </w:r>
    </w:p>
    <w:p w14:paraId="561D5D1E" w14:textId="77777777" w:rsidR="00DC438C" w:rsidRPr="00246118" w:rsidRDefault="00A92A7B" w:rsidP="00A92A7B">
      <w:pPr>
        <w:pStyle w:val="BodyText"/>
        <w:spacing w:before="98" w:line="278" w:lineRule="auto"/>
        <w:ind w:left="900" w:right="225" w:hanging="65"/>
        <w:rPr>
          <w:rFonts w:cs="Times New Roman"/>
          <w:sz w:val="24"/>
          <w:szCs w:val="24"/>
        </w:rPr>
      </w:pPr>
      <w:r w:rsidRPr="00246118">
        <w:rPr>
          <w:rFonts w:cs="Times New Roman"/>
          <w:sz w:val="24"/>
          <w:szCs w:val="24"/>
        </w:rPr>
        <w:t xml:space="preserve">-In accordance with GAAP and the applicable </w:t>
      </w:r>
      <w:r w:rsidR="00C54047" w:rsidRPr="00246118">
        <w:rPr>
          <w:rFonts w:cs="Times New Roman"/>
          <w:sz w:val="24"/>
          <w:szCs w:val="24"/>
        </w:rPr>
        <w:t>cost principles, a</w:t>
      </w:r>
      <w:r w:rsidR="00376F93">
        <w:rPr>
          <w:rFonts w:cs="Times New Roman"/>
          <w:sz w:val="24"/>
          <w:szCs w:val="24"/>
        </w:rPr>
        <w:t>nd also</w:t>
      </w:r>
      <w:r w:rsidR="00C54047" w:rsidRPr="00246118">
        <w:rPr>
          <w:rFonts w:cs="Times New Roman"/>
          <w:sz w:val="24"/>
          <w:szCs w:val="24"/>
        </w:rPr>
        <w:t xml:space="preserve"> that the costs are</w:t>
      </w:r>
      <w:r w:rsidR="00376F93">
        <w:rPr>
          <w:rFonts w:cs="Times New Roman"/>
          <w:sz w:val="24"/>
          <w:szCs w:val="24"/>
        </w:rPr>
        <w:t xml:space="preserve"> reasonable,</w:t>
      </w:r>
      <w:r w:rsidR="00C54047" w:rsidRPr="00246118">
        <w:rPr>
          <w:rFonts w:cs="Times New Roman"/>
          <w:sz w:val="24"/>
          <w:szCs w:val="24"/>
        </w:rPr>
        <w:t xml:space="preserve"> allocable, and allowable.</w:t>
      </w:r>
    </w:p>
    <w:p w14:paraId="3F8A354C" w14:textId="77777777" w:rsidR="00DC438C" w:rsidRPr="00246118" w:rsidRDefault="00DC438C" w:rsidP="00DC438C">
      <w:pPr>
        <w:pStyle w:val="BodyText"/>
        <w:spacing w:before="98" w:line="278" w:lineRule="auto"/>
        <w:ind w:right="225"/>
        <w:rPr>
          <w:rFonts w:cs="Times New Roman"/>
          <w:sz w:val="24"/>
          <w:szCs w:val="24"/>
        </w:rPr>
      </w:pPr>
    </w:p>
    <w:p w14:paraId="342B6B0B" w14:textId="77777777" w:rsidR="00DC438C" w:rsidRPr="00246118" w:rsidRDefault="00DC438C" w:rsidP="00DC438C">
      <w:pPr>
        <w:pStyle w:val="BodyText"/>
        <w:ind w:left="157" w:right="599"/>
        <w:rPr>
          <w:rFonts w:cs="Times New Roman"/>
          <w:sz w:val="24"/>
          <w:szCs w:val="24"/>
        </w:rPr>
      </w:pPr>
      <w:r w:rsidRPr="00246118">
        <w:rPr>
          <w:rFonts w:cs="Times New Roman"/>
          <w:sz w:val="24"/>
          <w:szCs w:val="24"/>
        </w:rPr>
        <w:t xml:space="preserve">In order </w:t>
      </w:r>
      <w:r w:rsidR="00376F93">
        <w:rPr>
          <w:rFonts w:cs="Times New Roman"/>
          <w:sz w:val="24"/>
          <w:szCs w:val="24"/>
        </w:rPr>
        <w:t>for</w:t>
      </w:r>
      <w:r w:rsidRPr="00246118">
        <w:rPr>
          <w:rFonts w:cs="Times New Roman"/>
          <w:sz w:val="24"/>
          <w:szCs w:val="24"/>
        </w:rPr>
        <w:t xml:space="preserve"> DOE to accomplish the budget review of the application, applicants are to provide a budget justification, including supporting information</w:t>
      </w:r>
      <w:r w:rsidR="00376F93">
        <w:rPr>
          <w:rFonts w:cs="Times New Roman"/>
          <w:sz w:val="24"/>
          <w:szCs w:val="24"/>
        </w:rPr>
        <w:t>.</w:t>
      </w:r>
      <w:r w:rsidRPr="00246118">
        <w:rPr>
          <w:rFonts w:cs="Times New Roman"/>
          <w:sz w:val="24"/>
          <w:szCs w:val="24"/>
        </w:rPr>
        <w:t xml:space="preserve"> </w:t>
      </w:r>
      <w:r w:rsidR="00376F93">
        <w:rPr>
          <w:rFonts w:cs="Times New Roman"/>
          <w:sz w:val="24"/>
          <w:szCs w:val="24"/>
        </w:rPr>
        <w:t>A</w:t>
      </w:r>
      <w:r w:rsidRPr="00246118">
        <w:rPr>
          <w:rFonts w:cs="Times New Roman"/>
          <w:sz w:val="24"/>
          <w:szCs w:val="24"/>
        </w:rPr>
        <w:t>pplicants are encouraged to provide any information necessary to justify their budget request. To facilitate DOE’s budget review, it is recommended that applicants provide the following for each Object Class Category/Cost Classification category for each separate budget (i.e., budget for each budget year of the project period and a cumulative overall project budget)</w:t>
      </w:r>
      <w:r w:rsidR="00376F93">
        <w:rPr>
          <w:rFonts w:cs="Times New Roman"/>
          <w:sz w:val="24"/>
          <w:szCs w:val="24"/>
        </w:rPr>
        <w:t>.</w:t>
      </w:r>
    </w:p>
    <w:p w14:paraId="00B654F3" w14:textId="77777777" w:rsidR="00246118" w:rsidRPr="00246118" w:rsidRDefault="00246118" w:rsidP="00DC438C">
      <w:pPr>
        <w:pStyle w:val="BodyText"/>
        <w:ind w:left="157" w:right="599"/>
        <w:rPr>
          <w:rFonts w:cs="Times New Roman"/>
          <w:sz w:val="24"/>
          <w:szCs w:val="24"/>
        </w:rPr>
      </w:pPr>
    </w:p>
    <w:p w14:paraId="6DE59A7C" w14:textId="77777777" w:rsidR="00246118" w:rsidRPr="00246118" w:rsidRDefault="00246118" w:rsidP="00DC438C">
      <w:pPr>
        <w:pStyle w:val="BodyText"/>
        <w:ind w:left="157" w:right="599"/>
        <w:rPr>
          <w:rFonts w:cs="Times New Roman"/>
          <w:sz w:val="24"/>
          <w:szCs w:val="24"/>
        </w:rPr>
      </w:pPr>
    </w:p>
    <w:p w14:paraId="1C646755" w14:textId="77777777" w:rsidR="00246118" w:rsidRPr="00246118" w:rsidRDefault="00246118" w:rsidP="00246118">
      <w:pPr>
        <w:pStyle w:val="BodyText"/>
        <w:numPr>
          <w:ilvl w:val="0"/>
          <w:numId w:val="1"/>
        </w:numPr>
        <w:ind w:right="599"/>
        <w:rPr>
          <w:sz w:val="24"/>
          <w:szCs w:val="24"/>
        </w:rPr>
      </w:pPr>
      <w:r w:rsidRPr="006B77FE">
        <w:rPr>
          <w:b/>
          <w:sz w:val="24"/>
          <w:szCs w:val="24"/>
        </w:rPr>
        <w:t>Personnel</w:t>
      </w:r>
      <w:r w:rsidRPr="00246118">
        <w:rPr>
          <w:sz w:val="24"/>
          <w:szCs w:val="24"/>
        </w:rPr>
        <w:t xml:space="preserve"> (Section A&amp;B from the Budget </w:t>
      </w:r>
      <w:r w:rsidR="00F82C82">
        <w:rPr>
          <w:sz w:val="24"/>
          <w:szCs w:val="24"/>
        </w:rPr>
        <w:t>Form</w:t>
      </w:r>
      <w:r w:rsidRPr="00246118">
        <w:rPr>
          <w:sz w:val="24"/>
          <w:szCs w:val="24"/>
        </w:rPr>
        <w:t>)</w:t>
      </w:r>
      <w:r w:rsidR="009C6923">
        <w:rPr>
          <w:sz w:val="24"/>
          <w:szCs w:val="24"/>
        </w:rPr>
        <w:t>.</w:t>
      </w:r>
    </w:p>
    <w:p w14:paraId="52DCF6A1" w14:textId="77777777" w:rsidR="005265B5" w:rsidRDefault="00246118" w:rsidP="00246118">
      <w:pPr>
        <w:pStyle w:val="BodyText"/>
        <w:numPr>
          <w:ilvl w:val="1"/>
          <w:numId w:val="1"/>
        </w:numPr>
        <w:ind w:right="599"/>
        <w:rPr>
          <w:sz w:val="24"/>
          <w:szCs w:val="24"/>
        </w:rPr>
      </w:pPr>
      <w:r w:rsidRPr="00246118">
        <w:rPr>
          <w:sz w:val="24"/>
          <w:szCs w:val="24"/>
        </w:rPr>
        <w:t>Skill Mix/Hours.  Identify key individuals and/or positions (titles/personnel categories); describe the levels of key personnel (experience/skill/education,</w:t>
      </w:r>
      <w:r w:rsidRPr="00246118">
        <w:rPr>
          <w:spacing w:val="-5"/>
          <w:sz w:val="24"/>
          <w:szCs w:val="24"/>
        </w:rPr>
        <w:t xml:space="preserve"> </w:t>
      </w:r>
      <w:r w:rsidRPr="00246118">
        <w:rPr>
          <w:sz w:val="24"/>
          <w:szCs w:val="24"/>
        </w:rPr>
        <w:t>etc.),</w:t>
      </w:r>
      <w:r w:rsidRPr="00246118">
        <w:rPr>
          <w:spacing w:val="-7"/>
          <w:sz w:val="24"/>
          <w:szCs w:val="24"/>
        </w:rPr>
        <w:t xml:space="preserve"> </w:t>
      </w:r>
      <w:r w:rsidRPr="00246118">
        <w:rPr>
          <w:sz w:val="24"/>
          <w:szCs w:val="24"/>
        </w:rPr>
        <w:t>and</w:t>
      </w:r>
      <w:r w:rsidRPr="00246118">
        <w:rPr>
          <w:spacing w:val="-6"/>
          <w:sz w:val="24"/>
          <w:szCs w:val="24"/>
        </w:rPr>
        <w:t xml:space="preserve"> </w:t>
      </w:r>
      <w:r w:rsidRPr="00246118">
        <w:rPr>
          <w:sz w:val="24"/>
          <w:szCs w:val="24"/>
        </w:rPr>
        <w:t>state</w:t>
      </w:r>
      <w:r w:rsidRPr="00246118">
        <w:rPr>
          <w:spacing w:val="-4"/>
          <w:sz w:val="24"/>
          <w:szCs w:val="24"/>
        </w:rPr>
        <w:t xml:space="preserve"> </w:t>
      </w:r>
      <w:r w:rsidRPr="00246118">
        <w:rPr>
          <w:sz w:val="24"/>
          <w:szCs w:val="24"/>
        </w:rPr>
        <w:t>time</w:t>
      </w:r>
      <w:r w:rsidRPr="00246118">
        <w:rPr>
          <w:spacing w:val="-6"/>
          <w:sz w:val="24"/>
          <w:szCs w:val="24"/>
        </w:rPr>
        <w:t xml:space="preserve"> </w:t>
      </w:r>
      <w:r w:rsidRPr="00246118">
        <w:rPr>
          <w:sz w:val="24"/>
          <w:szCs w:val="24"/>
        </w:rPr>
        <w:t>commitments</w:t>
      </w:r>
      <w:r w:rsidRPr="00246118">
        <w:rPr>
          <w:spacing w:val="-7"/>
          <w:sz w:val="24"/>
          <w:szCs w:val="24"/>
        </w:rPr>
        <w:t xml:space="preserve"> in hours </w:t>
      </w:r>
      <w:r w:rsidRPr="00246118">
        <w:rPr>
          <w:sz w:val="24"/>
          <w:szCs w:val="24"/>
        </w:rPr>
        <w:t>for</w:t>
      </w:r>
      <w:r w:rsidRPr="00246118">
        <w:rPr>
          <w:spacing w:val="-7"/>
          <w:sz w:val="24"/>
          <w:szCs w:val="24"/>
        </w:rPr>
        <w:t xml:space="preserve"> </w:t>
      </w:r>
      <w:r w:rsidRPr="00246118">
        <w:rPr>
          <w:sz w:val="24"/>
          <w:szCs w:val="24"/>
        </w:rPr>
        <w:t>individuals</w:t>
      </w:r>
      <w:r w:rsidRPr="00246118">
        <w:rPr>
          <w:spacing w:val="-7"/>
          <w:sz w:val="24"/>
          <w:szCs w:val="24"/>
        </w:rPr>
        <w:t xml:space="preserve"> </w:t>
      </w:r>
      <w:r w:rsidRPr="00246118">
        <w:rPr>
          <w:sz w:val="24"/>
          <w:szCs w:val="24"/>
        </w:rPr>
        <w:t>and/or positions.</w:t>
      </w:r>
      <w:r w:rsidR="005265B5">
        <w:rPr>
          <w:sz w:val="24"/>
          <w:szCs w:val="24"/>
        </w:rPr>
        <w:t xml:space="preserve"> The time commitment should be consistent with the</w:t>
      </w:r>
      <w:r w:rsidR="006C29A3">
        <w:rPr>
          <w:sz w:val="24"/>
          <w:szCs w:val="24"/>
        </w:rPr>
        <w:t xml:space="preserve"> </w:t>
      </w:r>
      <w:r w:rsidR="005265B5">
        <w:rPr>
          <w:sz w:val="24"/>
          <w:szCs w:val="24"/>
        </w:rPr>
        <w:t>number of months</w:t>
      </w:r>
      <w:r w:rsidR="006C29A3">
        <w:rPr>
          <w:sz w:val="24"/>
          <w:szCs w:val="24"/>
        </w:rPr>
        <w:t xml:space="preserve"> included on the budget sheet.</w:t>
      </w:r>
    </w:p>
    <w:p w14:paraId="01EE54A9" w14:textId="77777777" w:rsidR="005265B5" w:rsidRDefault="005265B5" w:rsidP="00246118">
      <w:pPr>
        <w:pStyle w:val="BodyText"/>
        <w:numPr>
          <w:ilvl w:val="1"/>
          <w:numId w:val="1"/>
        </w:numPr>
        <w:ind w:right="599"/>
        <w:rPr>
          <w:sz w:val="24"/>
          <w:szCs w:val="24"/>
        </w:rPr>
      </w:pPr>
      <w:r>
        <w:rPr>
          <w:sz w:val="24"/>
          <w:szCs w:val="24"/>
        </w:rPr>
        <w:t>Labor Rates.  State labor rates/compensation (in dollars) to be paid to the individuals or positions listed.  Explain how the rates are established.  Identify and provide justification for any escalation to the labor rates during the proposed project.</w:t>
      </w:r>
      <w:r w:rsidR="006C29A3">
        <w:rPr>
          <w:sz w:val="24"/>
          <w:szCs w:val="24"/>
        </w:rPr>
        <w:t xml:space="preserve">  The labor rate is the base rate paid to the employee and does not include any adders, benefits, or fee.</w:t>
      </w:r>
    </w:p>
    <w:p w14:paraId="2F328687" w14:textId="77777777" w:rsidR="009C6923" w:rsidRDefault="005265B5" w:rsidP="00246118">
      <w:pPr>
        <w:pStyle w:val="BodyText"/>
        <w:numPr>
          <w:ilvl w:val="1"/>
          <w:numId w:val="1"/>
        </w:numPr>
        <w:ind w:right="599"/>
        <w:rPr>
          <w:sz w:val="24"/>
          <w:szCs w:val="24"/>
        </w:rPr>
      </w:pPr>
      <w:r>
        <w:rPr>
          <w:sz w:val="24"/>
          <w:szCs w:val="24"/>
        </w:rPr>
        <w:t>Fringe Benefits.</w:t>
      </w:r>
      <w:r w:rsidR="003E0864">
        <w:rPr>
          <w:sz w:val="24"/>
          <w:szCs w:val="24"/>
        </w:rPr>
        <w:t xml:space="preserve">  Specify rates used and how they are applied.</w:t>
      </w:r>
      <w:r w:rsidR="009C6923">
        <w:rPr>
          <w:sz w:val="24"/>
          <w:szCs w:val="24"/>
        </w:rPr>
        <w:t xml:space="preserve">  Identify any escalation to the fringe rates with justification.</w:t>
      </w:r>
      <w:r w:rsidR="003E0864">
        <w:rPr>
          <w:sz w:val="24"/>
          <w:szCs w:val="24"/>
        </w:rPr>
        <w:t xml:space="preserve">  Provide details on </w:t>
      </w:r>
      <w:r w:rsidR="003E0864">
        <w:rPr>
          <w:sz w:val="24"/>
          <w:szCs w:val="24"/>
        </w:rPr>
        <w:lastRenderedPageBreak/>
        <w:t>how rates are determined; if rates are part of the applicants approved rate agreement with their cognizant Federal agency, specify this and provide a copy of the rate agreement.</w:t>
      </w:r>
    </w:p>
    <w:p w14:paraId="405FA630" w14:textId="77777777" w:rsidR="009C6923" w:rsidRDefault="009C6923" w:rsidP="009C6923">
      <w:pPr>
        <w:pStyle w:val="BodyText"/>
        <w:ind w:right="599"/>
        <w:rPr>
          <w:sz w:val="24"/>
          <w:szCs w:val="24"/>
        </w:rPr>
      </w:pPr>
    </w:p>
    <w:p w14:paraId="3077524F" w14:textId="77777777" w:rsidR="009C6923" w:rsidRPr="009C6923" w:rsidRDefault="009C6923" w:rsidP="009C6923">
      <w:pPr>
        <w:pStyle w:val="BodyText"/>
        <w:numPr>
          <w:ilvl w:val="0"/>
          <w:numId w:val="1"/>
        </w:numPr>
        <w:ind w:right="599"/>
        <w:rPr>
          <w:sz w:val="24"/>
          <w:szCs w:val="24"/>
        </w:rPr>
      </w:pPr>
      <w:r w:rsidRPr="006B77FE">
        <w:rPr>
          <w:b/>
          <w:sz w:val="24"/>
          <w:szCs w:val="24"/>
        </w:rPr>
        <w:t>Equipment</w:t>
      </w:r>
      <w:r w:rsidRPr="009C6923">
        <w:rPr>
          <w:sz w:val="24"/>
          <w:szCs w:val="24"/>
        </w:rPr>
        <w:t xml:space="preserve">* (Section C on the Budget </w:t>
      </w:r>
      <w:r w:rsidR="00F82C82">
        <w:rPr>
          <w:sz w:val="24"/>
          <w:szCs w:val="24"/>
        </w:rPr>
        <w:t>Form</w:t>
      </w:r>
      <w:r w:rsidRPr="009C6923">
        <w:rPr>
          <w:sz w:val="24"/>
          <w:szCs w:val="24"/>
        </w:rPr>
        <w:t xml:space="preserve">). If </w:t>
      </w:r>
      <w:r w:rsidR="0036222D">
        <w:rPr>
          <w:sz w:val="24"/>
          <w:szCs w:val="24"/>
        </w:rPr>
        <w:t>proposed, provide the following:</w:t>
      </w:r>
    </w:p>
    <w:p w14:paraId="6C9D767D" w14:textId="77777777" w:rsidR="009C6923" w:rsidRPr="009C6923" w:rsidRDefault="009C6923" w:rsidP="009C6923">
      <w:pPr>
        <w:pStyle w:val="ListParagraph"/>
        <w:numPr>
          <w:ilvl w:val="1"/>
          <w:numId w:val="1"/>
        </w:numPr>
        <w:tabs>
          <w:tab w:val="left" w:pos="1114"/>
        </w:tabs>
        <w:ind w:right="197"/>
        <w:rPr>
          <w:sz w:val="24"/>
          <w:szCs w:val="24"/>
        </w:rPr>
      </w:pPr>
      <w:r w:rsidRPr="009C6923">
        <w:rPr>
          <w:sz w:val="24"/>
          <w:szCs w:val="24"/>
        </w:rPr>
        <w:t>Identify clearly what the equipment is (e.g., description, manufacturer part number, etc., if known)</w:t>
      </w:r>
    </w:p>
    <w:p w14:paraId="6FD798C9" w14:textId="77777777" w:rsidR="009C6923" w:rsidRDefault="009C6923" w:rsidP="009C6923">
      <w:pPr>
        <w:pStyle w:val="BodyText"/>
        <w:numPr>
          <w:ilvl w:val="1"/>
          <w:numId w:val="1"/>
        </w:numPr>
        <w:ind w:right="599"/>
        <w:rPr>
          <w:sz w:val="24"/>
          <w:szCs w:val="24"/>
        </w:rPr>
      </w:pPr>
      <w:r w:rsidRPr="009C6923">
        <w:rPr>
          <w:sz w:val="24"/>
          <w:szCs w:val="24"/>
        </w:rPr>
        <w:t>Explain how the proposed equipment meets the definition of “equipment” at 2 CFR 200.33, as opposed to items of supply.</w:t>
      </w:r>
    </w:p>
    <w:p w14:paraId="3D0D4F21" w14:textId="77777777" w:rsidR="009C6923" w:rsidRDefault="009C6923" w:rsidP="009C6923">
      <w:pPr>
        <w:pStyle w:val="BodyText"/>
        <w:numPr>
          <w:ilvl w:val="1"/>
          <w:numId w:val="1"/>
        </w:numPr>
        <w:ind w:right="599"/>
        <w:rPr>
          <w:sz w:val="24"/>
          <w:szCs w:val="24"/>
        </w:rPr>
      </w:pPr>
      <w:r>
        <w:rPr>
          <w:sz w:val="24"/>
          <w:szCs w:val="24"/>
        </w:rPr>
        <w:t>Explain the need for the equipment to accomplish the project.</w:t>
      </w:r>
    </w:p>
    <w:p w14:paraId="42A1856C" w14:textId="77777777" w:rsidR="009C6923" w:rsidRDefault="00AB5024" w:rsidP="009C6923">
      <w:pPr>
        <w:pStyle w:val="BodyText"/>
        <w:numPr>
          <w:ilvl w:val="1"/>
          <w:numId w:val="1"/>
        </w:numPr>
        <w:ind w:right="599"/>
        <w:rPr>
          <w:sz w:val="24"/>
          <w:szCs w:val="24"/>
        </w:rPr>
      </w:pPr>
      <w:r>
        <w:rPr>
          <w:sz w:val="24"/>
          <w:szCs w:val="24"/>
        </w:rPr>
        <w:t>I</w:t>
      </w:r>
      <w:r w:rsidR="009C6923">
        <w:rPr>
          <w:sz w:val="24"/>
          <w:szCs w:val="24"/>
        </w:rPr>
        <w:t>ndicate the unit cost and quantity for each item to be purchased.</w:t>
      </w:r>
    </w:p>
    <w:p w14:paraId="4988514E" w14:textId="77777777" w:rsidR="009C6923" w:rsidRDefault="009210BD" w:rsidP="009C6923">
      <w:pPr>
        <w:pStyle w:val="BodyText"/>
        <w:numPr>
          <w:ilvl w:val="1"/>
          <w:numId w:val="1"/>
        </w:numPr>
        <w:ind w:right="599"/>
        <w:rPr>
          <w:sz w:val="24"/>
          <w:szCs w:val="24"/>
        </w:rPr>
      </w:pPr>
      <w:r>
        <w:rPr>
          <w:sz w:val="24"/>
          <w:szCs w:val="24"/>
        </w:rPr>
        <w:t>Explain how the cost estimates for equipment purchases are established</w:t>
      </w:r>
      <w:r w:rsidR="00AB5024">
        <w:rPr>
          <w:sz w:val="24"/>
          <w:szCs w:val="24"/>
        </w:rPr>
        <w:t xml:space="preserve">, are determined to be fair and reasonable, and are consistent with your established procurement procedures.  </w:t>
      </w:r>
      <w:r>
        <w:rPr>
          <w:sz w:val="24"/>
          <w:szCs w:val="24"/>
        </w:rPr>
        <w:t>Include available supporting documents such as quotes or catalog pricing for the proposed equipment.</w:t>
      </w:r>
      <w:r w:rsidR="009C6923">
        <w:rPr>
          <w:sz w:val="24"/>
          <w:szCs w:val="24"/>
        </w:rPr>
        <w:t xml:space="preserve"> </w:t>
      </w:r>
    </w:p>
    <w:p w14:paraId="0DA40BB5" w14:textId="77777777" w:rsidR="0036222D" w:rsidRDefault="0036222D" w:rsidP="0036222D">
      <w:pPr>
        <w:pStyle w:val="BodyText"/>
        <w:ind w:right="599"/>
        <w:rPr>
          <w:sz w:val="24"/>
          <w:szCs w:val="24"/>
        </w:rPr>
      </w:pPr>
    </w:p>
    <w:p w14:paraId="6961E795" w14:textId="77777777" w:rsidR="0036222D" w:rsidRDefault="0036222D" w:rsidP="0036222D">
      <w:pPr>
        <w:pStyle w:val="BodyText"/>
        <w:numPr>
          <w:ilvl w:val="0"/>
          <w:numId w:val="1"/>
        </w:numPr>
        <w:ind w:right="599"/>
        <w:rPr>
          <w:sz w:val="24"/>
          <w:szCs w:val="24"/>
        </w:rPr>
      </w:pPr>
      <w:r w:rsidRPr="006B77FE">
        <w:rPr>
          <w:b/>
          <w:sz w:val="24"/>
          <w:szCs w:val="24"/>
        </w:rPr>
        <w:t>Travel</w:t>
      </w:r>
      <w:r>
        <w:rPr>
          <w:sz w:val="24"/>
          <w:szCs w:val="24"/>
        </w:rPr>
        <w:t xml:space="preserve"> (Section D on the Budget </w:t>
      </w:r>
      <w:r w:rsidR="00F82C82">
        <w:rPr>
          <w:sz w:val="24"/>
          <w:szCs w:val="24"/>
        </w:rPr>
        <w:t>Form</w:t>
      </w:r>
      <w:r>
        <w:rPr>
          <w:sz w:val="24"/>
          <w:szCs w:val="24"/>
        </w:rPr>
        <w:t>).  If travel is proposed, provide the following:</w:t>
      </w:r>
    </w:p>
    <w:p w14:paraId="6BFE2E3F" w14:textId="77777777" w:rsidR="0036222D" w:rsidRPr="00B5707C" w:rsidRDefault="0036222D" w:rsidP="00203319">
      <w:pPr>
        <w:pStyle w:val="BodyText"/>
        <w:numPr>
          <w:ilvl w:val="1"/>
          <w:numId w:val="1"/>
        </w:numPr>
        <w:ind w:right="599"/>
        <w:rPr>
          <w:sz w:val="24"/>
          <w:szCs w:val="24"/>
        </w:rPr>
      </w:pPr>
      <w:r w:rsidRPr="00B5707C">
        <w:rPr>
          <w:sz w:val="24"/>
          <w:szCs w:val="24"/>
        </w:rPr>
        <w:t xml:space="preserve">Identify each of the proposed trips, including </w:t>
      </w:r>
      <w:r w:rsidR="00A54707">
        <w:rPr>
          <w:sz w:val="24"/>
          <w:szCs w:val="24"/>
        </w:rPr>
        <w:t>number of travelers,</w:t>
      </w:r>
      <w:r w:rsidRPr="00B5707C">
        <w:rPr>
          <w:sz w:val="24"/>
          <w:szCs w:val="24"/>
        </w:rPr>
        <w:t xml:space="preserve"> and</w:t>
      </w:r>
      <w:r w:rsidR="00A54707">
        <w:rPr>
          <w:sz w:val="24"/>
          <w:szCs w:val="24"/>
        </w:rPr>
        <w:t xml:space="preserve"> their positions, departure/destination location, </w:t>
      </w:r>
      <w:r w:rsidRPr="00B5707C">
        <w:rPr>
          <w:sz w:val="24"/>
          <w:szCs w:val="24"/>
        </w:rPr>
        <w:t>duration (number of travel days)</w:t>
      </w:r>
      <w:r w:rsidR="00A54707">
        <w:rPr>
          <w:sz w:val="24"/>
          <w:szCs w:val="24"/>
        </w:rPr>
        <w:t>,</w:t>
      </w:r>
      <w:r w:rsidRPr="00B5707C">
        <w:rPr>
          <w:sz w:val="24"/>
          <w:szCs w:val="24"/>
        </w:rPr>
        <w:t xml:space="preserve"> purpose of the trip, </w:t>
      </w:r>
      <w:r w:rsidR="00A54707">
        <w:rPr>
          <w:sz w:val="24"/>
          <w:szCs w:val="24"/>
        </w:rPr>
        <w:t xml:space="preserve">and justification for why the identified people need to travel.  Include travel cost detail such as airfare, lodging, per diem, ground transportation, and registration fees.  An example table is provided below.   </w:t>
      </w:r>
      <w:r w:rsidR="00990A1B" w:rsidRPr="00B5707C">
        <w:rPr>
          <w:sz w:val="24"/>
          <w:szCs w:val="24"/>
        </w:rPr>
        <w:t xml:space="preserve"> </w:t>
      </w:r>
      <w:r w:rsidRPr="00B5707C">
        <w:rPr>
          <w:sz w:val="24"/>
          <w:szCs w:val="24"/>
        </w:rPr>
        <w:t xml:space="preserve"> </w:t>
      </w:r>
    </w:p>
    <w:p w14:paraId="11410F0A" w14:textId="77777777" w:rsidR="00990A1B" w:rsidRDefault="006219D9" w:rsidP="0036222D">
      <w:pPr>
        <w:pStyle w:val="BodyText"/>
        <w:numPr>
          <w:ilvl w:val="1"/>
          <w:numId w:val="1"/>
        </w:numPr>
        <w:ind w:right="599"/>
        <w:rPr>
          <w:sz w:val="24"/>
          <w:szCs w:val="24"/>
        </w:rPr>
      </w:pPr>
      <w:r>
        <w:rPr>
          <w:sz w:val="24"/>
          <w:szCs w:val="24"/>
        </w:rPr>
        <w:t>Include a copy of the relevant portions of the travel policy or specify where DOE can access the travel policy.  Explain how the proposed travel costs are consistent with your established travel policy.</w:t>
      </w:r>
      <w:r w:rsidR="00A54707">
        <w:rPr>
          <w:sz w:val="24"/>
          <w:szCs w:val="24"/>
        </w:rPr>
        <w:t xml:space="preserve">  </w:t>
      </w:r>
      <w:r w:rsidR="00AB42AA">
        <w:rPr>
          <w:sz w:val="24"/>
          <w:szCs w:val="24"/>
        </w:rPr>
        <w:t xml:space="preserve"> </w:t>
      </w:r>
    </w:p>
    <w:p w14:paraId="07EAB8B2" w14:textId="77777777" w:rsidR="009C6923" w:rsidRDefault="00990A1B" w:rsidP="00990A1B">
      <w:pPr>
        <w:pStyle w:val="BodyText"/>
        <w:ind w:right="599"/>
        <w:rPr>
          <w:sz w:val="24"/>
          <w:szCs w:val="24"/>
        </w:rPr>
      </w:pPr>
      <w:r>
        <w:rPr>
          <w:sz w:val="24"/>
          <w:szCs w:val="24"/>
        </w:rPr>
        <w:t xml:space="preserve"> </w:t>
      </w:r>
    </w:p>
    <w:p w14:paraId="52BC31C5" w14:textId="77777777" w:rsidR="00990A1B" w:rsidRPr="00990A1B" w:rsidRDefault="00990A1B" w:rsidP="00990A1B">
      <w:pPr>
        <w:pStyle w:val="BodyText"/>
        <w:ind w:right="599"/>
        <w:jc w:val="center"/>
        <w:rPr>
          <w:sz w:val="24"/>
          <w:szCs w:val="24"/>
          <w:u w:val="single"/>
        </w:rPr>
      </w:pPr>
      <w:r w:rsidRPr="00990A1B">
        <w:rPr>
          <w:sz w:val="24"/>
          <w:szCs w:val="24"/>
          <w:u w:val="single"/>
        </w:rPr>
        <w:t>Travel Table</w:t>
      </w:r>
    </w:p>
    <w:tbl>
      <w:tblPr>
        <w:tblStyle w:val="TableGrid"/>
        <w:tblpPr w:leftFromText="180" w:rightFromText="180" w:vertAnchor="page" w:horzAnchor="margin" w:tblpXSpec="center" w:tblpY="10705"/>
        <w:tblW w:w="8153" w:type="dxa"/>
        <w:tblLayout w:type="fixed"/>
        <w:tblLook w:val="04A0" w:firstRow="1" w:lastRow="0" w:firstColumn="1" w:lastColumn="0" w:noHBand="0" w:noVBand="1"/>
      </w:tblPr>
      <w:tblGrid>
        <w:gridCol w:w="994"/>
        <w:gridCol w:w="633"/>
        <w:gridCol w:w="625"/>
        <w:gridCol w:w="805"/>
        <w:gridCol w:w="894"/>
        <w:gridCol w:w="985"/>
        <w:gridCol w:w="625"/>
        <w:gridCol w:w="536"/>
        <w:gridCol w:w="715"/>
        <w:gridCol w:w="805"/>
        <w:gridCol w:w="536"/>
      </w:tblGrid>
      <w:tr w:rsidR="00B5707C" w14:paraId="54DF531D" w14:textId="77777777" w:rsidTr="00B5707C">
        <w:trPr>
          <w:trHeight w:val="612"/>
        </w:trPr>
        <w:tc>
          <w:tcPr>
            <w:tcW w:w="994" w:type="dxa"/>
            <w:tcBorders>
              <w:bottom w:val="single" w:sz="4" w:space="0" w:color="auto"/>
            </w:tcBorders>
            <w:shd w:val="clear" w:color="auto" w:fill="B8CCE4" w:themeFill="accent1" w:themeFillTint="66"/>
          </w:tcPr>
          <w:p w14:paraId="18CE39BF" w14:textId="77777777" w:rsidR="00B5707C" w:rsidRPr="00582B0B" w:rsidRDefault="00B5707C" w:rsidP="00B5707C"/>
        </w:tc>
        <w:tc>
          <w:tcPr>
            <w:tcW w:w="633" w:type="dxa"/>
            <w:shd w:val="clear" w:color="auto" w:fill="B8CCE4" w:themeFill="accent1" w:themeFillTint="66"/>
          </w:tcPr>
          <w:p w14:paraId="3A8A0C6F" w14:textId="77777777" w:rsidR="00B5707C" w:rsidRPr="00C37BE9" w:rsidRDefault="00B5707C" w:rsidP="00B5707C">
            <w:pPr>
              <w:rPr>
                <w:sz w:val="12"/>
                <w:szCs w:val="12"/>
              </w:rPr>
            </w:pPr>
            <w:r w:rsidRPr="00C37BE9">
              <w:rPr>
                <w:sz w:val="12"/>
                <w:szCs w:val="12"/>
              </w:rPr>
              <w:t>Purpose</w:t>
            </w:r>
          </w:p>
        </w:tc>
        <w:tc>
          <w:tcPr>
            <w:tcW w:w="625" w:type="dxa"/>
            <w:shd w:val="clear" w:color="auto" w:fill="B8CCE4" w:themeFill="accent1" w:themeFillTint="66"/>
          </w:tcPr>
          <w:p w14:paraId="5D0BD311" w14:textId="77777777" w:rsidR="00B5707C" w:rsidRPr="00C37BE9" w:rsidRDefault="00B5707C" w:rsidP="00B5707C">
            <w:pPr>
              <w:rPr>
                <w:sz w:val="12"/>
                <w:szCs w:val="12"/>
              </w:rPr>
            </w:pPr>
            <w:r w:rsidRPr="00C37BE9">
              <w:rPr>
                <w:sz w:val="12"/>
                <w:szCs w:val="12"/>
              </w:rPr>
              <w:t>Depart From</w:t>
            </w:r>
          </w:p>
        </w:tc>
        <w:tc>
          <w:tcPr>
            <w:tcW w:w="805" w:type="dxa"/>
            <w:shd w:val="clear" w:color="auto" w:fill="B8CCE4" w:themeFill="accent1" w:themeFillTint="66"/>
          </w:tcPr>
          <w:p w14:paraId="29AD1DBA" w14:textId="77777777" w:rsidR="00B5707C" w:rsidRPr="00C37BE9" w:rsidRDefault="00B5707C" w:rsidP="00B5707C">
            <w:pPr>
              <w:rPr>
                <w:sz w:val="12"/>
                <w:szCs w:val="12"/>
              </w:rPr>
            </w:pPr>
            <w:r w:rsidRPr="00C37BE9">
              <w:rPr>
                <w:sz w:val="12"/>
                <w:szCs w:val="12"/>
              </w:rPr>
              <w:t>Destination</w:t>
            </w:r>
          </w:p>
        </w:tc>
        <w:tc>
          <w:tcPr>
            <w:tcW w:w="894" w:type="dxa"/>
            <w:shd w:val="clear" w:color="auto" w:fill="B8CCE4" w:themeFill="accent1" w:themeFillTint="66"/>
          </w:tcPr>
          <w:p w14:paraId="715A2748" w14:textId="77777777" w:rsidR="00B5707C" w:rsidRPr="00C37BE9" w:rsidRDefault="00AF3370" w:rsidP="00B5707C">
            <w:pPr>
              <w:rPr>
                <w:sz w:val="12"/>
                <w:szCs w:val="12"/>
              </w:rPr>
            </w:pPr>
            <w:r>
              <w:rPr>
                <w:sz w:val="12"/>
                <w:szCs w:val="12"/>
              </w:rPr>
              <w:t>Duration of trip</w:t>
            </w:r>
            <w:r w:rsidR="003E4123">
              <w:rPr>
                <w:sz w:val="12"/>
                <w:szCs w:val="12"/>
              </w:rPr>
              <w:t xml:space="preserve"> </w:t>
            </w:r>
          </w:p>
        </w:tc>
        <w:tc>
          <w:tcPr>
            <w:tcW w:w="985" w:type="dxa"/>
            <w:shd w:val="clear" w:color="auto" w:fill="B8CCE4" w:themeFill="accent1" w:themeFillTint="66"/>
          </w:tcPr>
          <w:p w14:paraId="2AA1F6A2" w14:textId="77777777" w:rsidR="00B5707C" w:rsidRPr="00C37BE9" w:rsidRDefault="00B5707C" w:rsidP="00B5707C">
            <w:pPr>
              <w:rPr>
                <w:sz w:val="12"/>
                <w:szCs w:val="12"/>
              </w:rPr>
            </w:pPr>
            <w:r w:rsidRPr="00C37BE9">
              <w:rPr>
                <w:sz w:val="12"/>
                <w:szCs w:val="12"/>
              </w:rPr>
              <w:t>Ground Transportation</w:t>
            </w:r>
          </w:p>
        </w:tc>
        <w:tc>
          <w:tcPr>
            <w:tcW w:w="625" w:type="dxa"/>
            <w:shd w:val="clear" w:color="auto" w:fill="B8CCE4" w:themeFill="accent1" w:themeFillTint="66"/>
          </w:tcPr>
          <w:p w14:paraId="227F79E6" w14:textId="77777777" w:rsidR="00B5707C" w:rsidRPr="00C37BE9" w:rsidRDefault="00B5707C" w:rsidP="00B5707C">
            <w:pPr>
              <w:rPr>
                <w:sz w:val="12"/>
                <w:szCs w:val="12"/>
              </w:rPr>
            </w:pPr>
            <w:r w:rsidRPr="00C37BE9">
              <w:rPr>
                <w:sz w:val="12"/>
                <w:szCs w:val="12"/>
              </w:rPr>
              <w:t>Airfare</w:t>
            </w:r>
          </w:p>
          <w:p w14:paraId="0F742641" w14:textId="77777777" w:rsidR="00B5707C" w:rsidRPr="00C37BE9" w:rsidRDefault="00B5707C" w:rsidP="00B5707C">
            <w:pPr>
              <w:rPr>
                <w:sz w:val="12"/>
                <w:szCs w:val="12"/>
              </w:rPr>
            </w:pPr>
          </w:p>
        </w:tc>
        <w:tc>
          <w:tcPr>
            <w:tcW w:w="536" w:type="dxa"/>
            <w:shd w:val="clear" w:color="auto" w:fill="B8CCE4" w:themeFill="accent1" w:themeFillTint="66"/>
          </w:tcPr>
          <w:p w14:paraId="75EC39D7" w14:textId="77777777" w:rsidR="00B5707C" w:rsidRPr="00C37BE9" w:rsidRDefault="00B5707C" w:rsidP="00B5707C">
            <w:pPr>
              <w:rPr>
                <w:sz w:val="12"/>
                <w:szCs w:val="12"/>
              </w:rPr>
            </w:pPr>
            <w:r w:rsidRPr="00C37BE9">
              <w:rPr>
                <w:sz w:val="12"/>
                <w:szCs w:val="12"/>
              </w:rPr>
              <w:t>Hotel Daily Rate</w:t>
            </w:r>
          </w:p>
        </w:tc>
        <w:tc>
          <w:tcPr>
            <w:tcW w:w="715" w:type="dxa"/>
            <w:shd w:val="clear" w:color="auto" w:fill="B8CCE4" w:themeFill="accent1" w:themeFillTint="66"/>
          </w:tcPr>
          <w:p w14:paraId="0273F016" w14:textId="77777777" w:rsidR="00B5707C" w:rsidRPr="00C37BE9" w:rsidRDefault="00B5707C" w:rsidP="00B5707C">
            <w:pPr>
              <w:rPr>
                <w:sz w:val="12"/>
                <w:szCs w:val="12"/>
              </w:rPr>
            </w:pPr>
            <w:r w:rsidRPr="00C37BE9">
              <w:rPr>
                <w:sz w:val="12"/>
                <w:szCs w:val="12"/>
              </w:rPr>
              <w:t>Daily</w:t>
            </w:r>
          </w:p>
          <w:p w14:paraId="34CE1C96" w14:textId="77777777" w:rsidR="00B5707C" w:rsidRPr="00C37BE9" w:rsidRDefault="00B5707C" w:rsidP="00B5707C">
            <w:pPr>
              <w:rPr>
                <w:sz w:val="12"/>
                <w:szCs w:val="12"/>
              </w:rPr>
            </w:pPr>
            <w:r w:rsidRPr="00C37BE9">
              <w:rPr>
                <w:sz w:val="12"/>
                <w:szCs w:val="12"/>
              </w:rPr>
              <w:t>Per-diem</w:t>
            </w:r>
          </w:p>
          <w:p w14:paraId="622B80DB" w14:textId="77777777" w:rsidR="00B5707C" w:rsidRPr="00C37BE9" w:rsidRDefault="00B5707C" w:rsidP="00B5707C">
            <w:pPr>
              <w:rPr>
                <w:sz w:val="12"/>
                <w:szCs w:val="12"/>
              </w:rPr>
            </w:pPr>
            <w:r w:rsidRPr="00C37BE9">
              <w:rPr>
                <w:sz w:val="12"/>
                <w:szCs w:val="12"/>
              </w:rPr>
              <w:t>Rate</w:t>
            </w:r>
          </w:p>
        </w:tc>
        <w:tc>
          <w:tcPr>
            <w:tcW w:w="805" w:type="dxa"/>
            <w:shd w:val="clear" w:color="auto" w:fill="B8CCE4" w:themeFill="accent1" w:themeFillTint="66"/>
          </w:tcPr>
          <w:p w14:paraId="39FB44A6" w14:textId="77777777" w:rsidR="00B5707C" w:rsidRPr="00C37BE9" w:rsidRDefault="00B5707C" w:rsidP="00B5707C">
            <w:pPr>
              <w:rPr>
                <w:sz w:val="12"/>
                <w:szCs w:val="12"/>
              </w:rPr>
            </w:pPr>
            <w:r w:rsidRPr="00C37BE9">
              <w:rPr>
                <w:sz w:val="12"/>
                <w:szCs w:val="12"/>
              </w:rPr>
              <w:t>Registration Fees</w:t>
            </w:r>
          </w:p>
        </w:tc>
        <w:tc>
          <w:tcPr>
            <w:tcW w:w="536" w:type="dxa"/>
            <w:shd w:val="clear" w:color="auto" w:fill="B8CCE4" w:themeFill="accent1" w:themeFillTint="66"/>
          </w:tcPr>
          <w:p w14:paraId="77856E24" w14:textId="77777777" w:rsidR="00B5707C" w:rsidRPr="00C37BE9" w:rsidRDefault="00B5707C" w:rsidP="00B5707C">
            <w:pPr>
              <w:rPr>
                <w:sz w:val="12"/>
                <w:szCs w:val="12"/>
              </w:rPr>
            </w:pPr>
            <w:r w:rsidRPr="00C37BE9">
              <w:rPr>
                <w:sz w:val="12"/>
                <w:szCs w:val="12"/>
              </w:rPr>
              <w:t xml:space="preserve">Total </w:t>
            </w:r>
          </w:p>
        </w:tc>
      </w:tr>
      <w:tr w:rsidR="00B5707C" w14:paraId="48E138D9" w14:textId="77777777" w:rsidTr="00B5707C">
        <w:trPr>
          <w:trHeight w:val="54"/>
        </w:trPr>
        <w:tc>
          <w:tcPr>
            <w:tcW w:w="994" w:type="dxa"/>
            <w:shd w:val="clear" w:color="auto" w:fill="DBE5F1" w:themeFill="accent1" w:themeFillTint="33"/>
          </w:tcPr>
          <w:p w14:paraId="16845914" w14:textId="77777777" w:rsidR="00B5707C" w:rsidRPr="00C37BE9" w:rsidRDefault="00B5707C" w:rsidP="00B5707C">
            <w:pPr>
              <w:rPr>
                <w:sz w:val="12"/>
                <w:szCs w:val="12"/>
              </w:rPr>
            </w:pPr>
            <w:r w:rsidRPr="00C37BE9">
              <w:rPr>
                <w:sz w:val="12"/>
                <w:szCs w:val="12"/>
              </w:rPr>
              <w:t>Name/Position</w:t>
            </w:r>
          </w:p>
        </w:tc>
        <w:tc>
          <w:tcPr>
            <w:tcW w:w="633" w:type="dxa"/>
          </w:tcPr>
          <w:p w14:paraId="6E5A0A10" w14:textId="77777777" w:rsidR="00B5707C" w:rsidRPr="003E4123" w:rsidRDefault="00B5707C" w:rsidP="00B5707C">
            <w:pPr>
              <w:rPr>
                <w:sz w:val="12"/>
                <w:szCs w:val="12"/>
              </w:rPr>
            </w:pPr>
          </w:p>
        </w:tc>
        <w:tc>
          <w:tcPr>
            <w:tcW w:w="625" w:type="dxa"/>
          </w:tcPr>
          <w:p w14:paraId="0F40F1B1" w14:textId="77777777" w:rsidR="00B5707C" w:rsidRPr="003E4123" w:rsidRDefault="00B5707C" w:rsidP="00B5707C">
            <w:pPr>
              <w:rPr>
                <w:sz w:val="12"/>
                <w:szCs w:val="12"/>
              </w:rPr>
            </w:pPr>
          </w:p>
        </w:tc>
        <w:tc>
          <w:tcPr>
            <w:tcW w:w="805" w:type="dxa"/>
          </w:tcPr>
          <w:p w14:paraId="4984B9BD" w14:textId="77777777" w:rsidR="00B5707C" w:rsidRPr="003E4123" w:rsidRDefault="00B5707C" w:rsidP="00B5707C">
            <w:pPr>
              <w:rPr>
                <w:sz w:val="12"/>
                <w:szCs w:val="12"/>
              </w:rPr>
            </w:pPr>
          </w:p>
        </w:tc>
        <w:tc>
          <w:tcPr>
            <w:tcW w:w="894" w:type="dxa"/>
          </w:tcPr>
          <w:p w14:paraId="03D66879" w14:textId="77777777" w:rsidR="00B5707C" w:rsidRPr="003E4123" w:rsidRDefault="00B5707C" w:rsidP="00B5707C">
            <w:pPr>
              <w:rPr>
                <w:sz w:val="12"/>
                <w:szCs w:val="12"/>
              </w:rPr>
            </w:pPr>
          </w:p>
        </w:tc>
        <w:tc>
          <w:tcPr>
            <w:tcW w:w="985" w:type="dxa"/>
          </w:tcPr>
          <w:p w14:paraId="53729125" w14:textId="77777777" w:rsidR="00B5707C" w:rsidRPr="003E4123" w:rsidRDefault="00B5707C" w:rsidP="00B5707C">
            <w:pPr>
              <w:rPr>
                <w:sz w:val="12"/>
                <w:szCs w:val="12"/>
              </w:rPr>
            </w:pPr>
          </w:p>
        </w:tc>
        <w:tc>
          <w:tcPr>
            <w:tcW w:w="625" w:type="dxa"/>
          </w:tcPr>
          <w:p w14:paraId="6D371234" w14:textId="77777777" w:rsidR="00B5707C" w:rsidRPr="003E4123" w:rsidRDefault="00B5707C" w:rsidP="00B5707C">
            <w:pPr>
              <w:rPr>
                <w:sz w:val="12"/>
                <w:szCs w:val="12"/>
              </w:rPr>
            </w:pPr>
          </w:p>
        </w:tc>
        <w:tc>
          <w:tcPr>
            <w:tcW w:w="536" w:type="dxa"/>
          </w:tcPr>
          <w:p w14:paraId="74C245F4" w14:textId="77777777" w:rsidR="00B5707C" w:rsidRPr="003E4123" w:rsidRDefault="00B5707C" w:rsidP="00B5707C">
            <w:pPr>
              <w:rPr>
                <w:sz w:val="12"/>
                <w:szCs w:val="12"/>
              </w:rPr>
            </w:pPr>
          </w:p>
        </w:tc>
        <w:tc>
          <w:tcPr>
            <w:tcW w:w="715" w:type="dxa"/>
          </w:tcPr>
          <w:p w14:paraId="5C02A597" w14:textId="77777777" w:rsidR="00B5707C" w:rsidRPr="003E4123" w:rsidRDefault="00B5707C" w:rsidP="00B5707C">
            <w:pPr>
              <w:rPr>
                <w:sz w:val="12"/>
                <w:szCs w:val="12"/>
              </w:rPr>
            </w:pPr>
          </w:p>
        </w:tc>
        <w:tc>
          <w:tcPr>
            <w:tcW w:w="805" w:type="dxa"/>
          </w:tcPr>
          <w:p w14:paraId="6C9766BF" w14:textId="77777777" w:rsidR="00B5707C" w:rsidRPr="003E4123" w:rsidRDefault="00B5707C" w:rsidP="00B5707C">
            <w:pPr>
              <w:rPr>
                <w:sz w:val="12"/>
                <w:szCs w:val="12"/>
              </w:rPr>
            </w:pPr>
          </w:p>
        </w:tc>
        <w:tc>
          <w:tcPr>
            <w:tcW w:w="536" w:type="dxa"/>
          </w:tcPr>
          <w:p w14:paraId="074DA5E0" w14:textId="77777777" w:rsidR="00B5707C" w:rsidRPr="003E4123" w:rsidRDefault="00B5707C" w:rsidP="00B5707C">
            <w:pPr>
              <w:rPr>
                <w:sz w:val="12"/>
                <w:szCs w:val="12"/>
              </w:rPr>
            </w:pPr>
          </w:p>
        </w:tc>
      </w:tr>
      <w:tr w:rsidR="00B5707C" w14:paraId="02E082C9" w14:textId="77777777" w:rsidTr="00B5707C">
        <w:trPr>
          <w:trHeight w:val="46"/>
        </w:trPr>
        <w:tc>
          <w:tcPr>
            <w:tcW w:w="994" w:type="dxa"/>
            <w:shd w:val="clear" w:color="auto" w:fill="DBE5F1" w:themeFill="accent1" w:themeFillTint="33"/>
          </w:tcPr>
          <w:p w14:paraId="034EB8B3" w14:textId="77777777" w:rsidR="00B5707C" w:rsidRPr="003F3B2E" w:rsidRDefault="00B5707C" w:rsidP="00B5707C">
            <w:pPr>
              <w:rPr>
                <w:sz w:val="12"/>
                <w:szCs w:val="12"/>
              </w:rPr>
            </w:pPr>
          </w:p>
        </w:tc>
        <w:tc>
          <w:tcPr>
            <w:tcW w:w="633" w:type="dxa"/>
          </w:tcPr>
          <w:p w14:paraId="7E1052A9" w14:textId="77777777" w:rsidR="00B5707C" w:rsidRPr="003E4123" w:rsidRDefault="00B5707C" w:rsidP="00B5707C">
            <w:pPr>
              <w:rPr>
                <w:sz w:val="12"/>
                <w:szCs w:val="12"/>
              </w:rPr>
            </w:pPr>
          </w:p>
        </w:tc>
        <w:tc>
          <w:tcPr>
            <w:tcW w:w="625" w:type="dxa"/>
          </w:tcPr>
          <w:p w14:paraId="534020F8" w14:textId="77777777" w:rsidR="00B5707C" w:rsidRPr="003E4123" w:rsidRDefault="00B5707C" w:rsidP="00B5707C">
            <w:pPr>
              <w:rPr>
                <w:sz w:val="12"/>
                <w:szCs w:val="12"/>
              </w:rPr>
            </w:pPr>
          </w:p>
        </w:tc>
        <w:tc>
          <w:tcPr>
            <w:tcW w:w="805" w:type="dxa"/>
          </w:tcPr>
          <w:p w14:paraId="5E3DB983" w14:textId="77777777" w:rsidR="00B5707C" w:rsidRPr="003E4123" w:rsidRDefault="00B5707C" w:rsidP="00B5707C">
            <w:pPr>
              <w:rPr>
                <w:sz w:val="12"/>
                <w:szCs w:val="12"/>
              </w:rPr>
            </w:pPr>
          </w:p>
        </w:tc>
        <w:tc>
          <w:tcPr>
            <w:tcW w:w="894" w:type="dxa"/>
          </w:tcPr>
          <w:p w14:paraId="0102B441" w14:textId="77777777" w:rsidR="00B5707C" w:rsidRPr="003E4123" w:rsidRDefault="00B5707C" w:rsidP="00B5707C">
            <w:pPr>
              <w:rPr>
                <w:sz w:val="12"/>
                <w:szCs w:val="12"/>
              </w:rPr>
            </w:pPr>
          </w:p>
        </w:tc>
        <w:tc>
          <w:tcPr>
            <w:tcW w:w="985" w:type="dxa"/>
          </w:tcPr>
          <w:p w14:paraId="5FC9D709" w14:textId="77777777" w:rsidR="00B5707C" w:rsidRPr="003E4123" w:rsidRDefault="00B5707C" w:rsidP="00B5707C">
            <w:pPr>
              <w:rPr>
                <w:sz w:val="12"/>
                <w:szCs w:val="12"/>
              </w:rPr>
            </w:pPr>
          </w:p>
        </w:tc>
        <w:tc>
          <w:tcPr>
            <w:tcW w:w="625" w:type="dxa"/>
          </w:tcPr>
          <w:p w14:paraId="5D4B61AA" w14:textId="77777777" w:rsidR="00B5707C" w:rsidRPr="003E4123" w:rsidRDefault="00B5707C" w:rsidP="00B5707C">
            <w:pPr>
              <w:rPr>
                <w:sz w:val="12"/>
                <w:szCs w:val="12"/>
              </w:rPr>
            </w:pPr>
          </w:p>
        </w:tc>
        <w:tc>
          <w:tcPr>
            <w:tcW w:w="536" w:type="dxa"/>
          </w:tcPr>
          <w:p w14:paraId="2FEEA38E" w14:textId="77777777" w:rsidR="00B5707C" w:rsidRPr="003E4123" w:rsidRDefault="00B5707C" w:rsidP="00B5707C">
            <w:pPr>
              <w:rPr>
                <w:sz w:val="12"/>
                <w:szCs w:val="12"/>
              </w:rPr>
            </w:pPr>
          </w:p>
        </w:tc>
        <w:tc>
          <w:tcPr>
            <w:tcW w:w="715" w:type="dxa"/>
          </w:tcPr>
          <w:p w14:paraId="71054E88" w14:textId="77777777" w:rsidR="00B5707C" w:rsidRPr="003E4123" w:rsidRDefault="00B5707C" w:rsidP="00B5707C">
            <w:pPr>
              <w:rPr>
                <w:sz w:val="12"/>
                <w:szCs w:val="12"/>
              </w:rPr>
            </w:pPr>
          </w:p>
        </w:tc>
        <w:tc>
          <w:tcPr>
            <w:tcW w:w="805" w:type="dxa"/>
          </w:tcPr>
          <w:p w14:paraId="73A2B056" w14:textId="77777777" w:rsidR="00B5707C" w:rsidRPr="003E4123" w:rsidRDefault="00B5707C" w:rsidP="00B5707C">
            <w:pPr>
              <w:rPr>
                <w:sz w:val="12"/>
                <w:szCs w:val="12"/>
              </w:rPr>
            </w:pPr>
          </w:p>
        </w:tc>
        <w:tc>
          <w:tcPr>
            <w:tcW w:w="536" w:type="dxa"/>
          </w:tcPr>
          <w:p w14:paraId="4353DA0A" w14:textId="77777777" w:rsidR="00B5707C" w:rsidRPr="003E4123" w:rsidRDefault="00B5707C" w:rsidP="00B5707C">
            <w:pPr>
              <w:rPr>
                <w:sz w:val="12"/>
                <w:szCs w:val="12"/>
              </w:rPr>
            </w:pPr>
          </w:p>
        </w:tc>
      </w:tr>
      <w:tr w:rsidR="00B5707C" w14:paraId="02A536DF" w14:textId="77777777" w:rsidTr="00B5707C">
        <w:trPr>
          <w:trHeight w:val="119"/>
        </w:trPr>
        <w:tc>
          <w:tcPr>
            <w:tcW w:w="994" w:type="dxa"/>
            <w:shd w:val="clear" w:color="auto" w:fill="DBE5F1" w:themeFill="accent1" w:themeFillTint="33"/>
          </w:tcPr>
          <w:p w14:paraId="7A0601A1" w14:textId="77777777" w:rsidR="00B5707C" w:rsidRPr="003F3B2E" w:rsidRDefault="00B5707C" w:rsidP="00B5707C">
            <w:pPr>
              <w:rPr>
                <w:sz w:val="12"/>
                <w:szCs w:val="12"/>
              </w:rPr>
            </w:pPr>
          </w:p>
        </w:tc>
        <w:tc>
          <w:tcPr>
            <w:tcW w:w="633" w:type="dxa"/>
          </w:tcPr>
          <w:p w14:paraId="53796890" w14:textId="77777777" w:rsidR="00B5707C" w:rsidRPr="003E4123" w:rsidRDefault="00B5707C" w:rsidP="00B5707C">
            <w:pPr>
              <w:rPr>
                <w:sz w:val="12"/>
                <w:szCs w:val="12"/>
              </w:rPr>
            </w:pPr>
          </w:p>
        </w:tc>
        <w:tc>
          <w:tcPr>
            <w:tcW w:w="625" w:type="dxa"/>
          </w:tcPr>
          <w:p w14:paraId="73AD3C71" w14:textId="77777777" w:rsidR="00B5707C" w:rsidRPr="003E4123" w:rsidRDefault="00B5707C" w:rsidP="00B5707C">
            <w:pPr>
              <w:rPr>
                <w:sz w:val="12"/>
                <w:szCs w:val="12"/>
              </w:rPr>
            </w:pPr>
          </w:p>
        </w:tc>
        <w:tc>
          <w:tcPr>
            <w:tcW w:w="805" w:type="dxa"/>
          </w:tcPr>
          <w:p w14:paraId="57F4BCFA" w14:textId="77777777" w:rsidR="00B5707C" w:rsidRPr="003E4123" w:rsidRDefault="00B5707C" w:rsidP="00B5707C">
            <w:pPr>
              <w:rPr>
                <w:sz w:val="12"/>
                <w:szCs w:val="12"/>
              </w:rPr>
            </w:pPr>
          </w:p>
        </w:tc>
        <w:tc>
          <w:tcPr>
            <w:tcW w:w="894" w:type="dxa"/>
          </w:tcPr>
          <w:p w14:paraId="63029B75" w14:textId="77777777" w:rsidR="00B5707C" w:rsidRPr="003E4123" w:rsidRDefault="00B5707C" w:rsidP="00B5707C">
            <w:pPr>
              <w:rPr>
                <w:sz w:val="12"/>
                <w:szCs w:val="12"/>
              </w:rPr>
            </w:pPr>
          </w:p>
        </w:tc>
        <w:tc>
          <w:tcPr>
            <w:tcW w:w="985" w:type="dxa"/>
          </w:tcPr>
          <w:p w14:paraId="7612D322" w14:textId="77777777" w:rsidR="00B5707C" w:rsidRPr="003E4123" w:rsidRDefault="00B5707C" w:rsidP="00B5707C">
            <w:pPr>
              <w:rPr>
                <w:sz w:val="12"/>
                <w:szCs w:val="12"/>
              </w:rPr>
            </w:pPr>
          </w:p>
        </w:tc>
        <w:tc>
          <w:tcPr>
            <w:tcW w:w="625" w:type="dxa"/>
          </w:tcPr>
          <w:p w14:paraId="4B3AB450" w14:textId="77777777" w:rsidR="00B5707C" w:rsidRPr="003E4123" w:rsidRDefault="00B5707C" w:rsidP="00B5707C">
            <w:pPr>
              <w:rPr>
                <w:sz w:val="12"/>
                <w:szCs w:val="12"/>
              </w:rPr>
            </w:pPr>
          </w:p>
        </w:tc>
        <w:tc>
          <w:tcPr>
            <w:tcW w:w="536" w:type="dxa"/>
          </w:tcPr>
          <w:p w14:paraId="26244FBC" w14:textId="77777777" w:rsidR="00B5707C" w:rsidRPr="003E4123" w:rsidRDefault="00B5707C" w:rsidP="00B5707C">
            <w:pPr>
              <w:rPr>
                <w:sz w:val="12"/>
                <w:szCs w:val="12"/>
              </w:rPr>
            </w:pPr>
          </w:p>
        </w:tc>
        <w:tc>
          <w:tcPr>
            <w:tcW w:w="715" w:type="dxa"/>
          </w:tcPr>
          <w:p w14:paraId="5A139DA3" w14:textId="77777777" w:rsidR="00B5707C" w:rsidRPr="003E4123" w:rsidRDefault="00B5707C" w:rsidP="00B5707C">
            <w:pPr>
              <w:rPr>
                <w:sz w:val="12"/>
                <w:szCs w:val="12"/>
              </w:rPr>
            </w:pPr>
          </w:p>
        </w:tc>
        <w:tc>
          <w:tcPr>
            <w:tcW w:w="805" w:type="dxa"/>
          </w:tcPr>
          <w:p w14:paraId="3D9354DA" w14:textId="77777777" w:rsidR="00B5707C" w:rsidRPr="003E4123" w:rsidRDefault="00B5707C" w:rsidP="00B5707C">
            <w:pPr>
              <w:rPr>
                <w:sz w:val="12"/>
                <w:szCs w:val="12"/>
              </w:rPr>
            </w:pPr>
          </w:p>
        </w:tc>
        <w:tc>
          <w:tcPr>
            <w:tcW w:w="536" w:type="dxa"/>
          </w:tcPr>
          <w:p w14:paraId="582AF27B" w14:textId="77777777" w:rsidR="00B5707C" w:rsidRPr="003E4123" w:rsidRDefault="00B5707C" w:rsidP="00B5707C">
            <w:pPr>
              <w:rPr>
                <w:sz w:val="12"/>
                <w:szCs w:val="12"/>
              </w:rPr>
            </w:pPr>
          </w:p>
        </w:tc>
      </w:tr>
      <w:tr w:rsidR="00B5707C" w14:paraId="36E867CB" w14:textId="77777777" w:rsidTr="00B5707C">
        <w:trPr>
          <w:trHeight w:val="119"/>
        </w:trPr>
        <w:tc>
          <w:tcPr>
            <w:tcW w:w="994" w:type="dxa"/>
            <w:shd w:val="clear" w:color="auto" w:fill="DBE5F1" w:themeFill="accent1" w:themeFillTint="33"/>
          </w:tcPr>
          <w:p w14:paraId="1736C8DA" w14:textId="77777777" w:rsidR="00B5707C" w:rsidRPr="003F3B2E" w:rsidRDefault="00B5707C" w:rsidP="00B5707C">
            <w:pPr>
              <w:rPr>
                <w:sz w:val="12"/>
                <w:szCs w:val="12"/>
              </w:rPr>
            </w:pPr>
          </w:p>
        </w:tc>
        <w:tc>
          <w:tcPr>
            <w:tcW w:w="633" w:type="dxa"/>
          </w:tcPr>
          <w:p w14:paraId="2BC423BF" w14:textId="77777777" w:rsidR="00B5707C" w:rsidRPr="003E4123" w:rsidRDefault="00B5707C" w:rsidP="00B5707C">
            <w:pPr>
              <w:rPr>
                <w:sz w:val="12"/>
                <w:szCs w:val="12"/>
              </w:rPr>
            </w:pPr>
          </w:p>
        </w:tc>
        <w:tc>
          <w:tcPr>
            <w:tcW w:w="625" w:type="dxa"/>
          </w:tcPr>
          <w:p w14:paraId="1E9C2AFC" w14:textId="77777777" w:rsidR="00B5707C" w:rsidRPr="003E4123" w:rsidRDefault="00B5707C" w:rsidP="00B5707C">
            <w:pPr>
              <w:rPr>
                <w:sz w:val="12"/>
                <w:szCs w:val="12"/>
              </w:rPr>
            </w:pPr>
          </w:p>
        </w:tc>
        <w:tc>
          <w:tcPr>
            <w:tcW w:w="805" w:type="dxa"/>
          </w:tcPr>
          <w:p w14:paraId="6829BBCB" w14:textId="77777777" w:rsidR="00B5707C" w:rsidRPr="003E4123" w:rsidRDefault="00B5707C" w:rsidP="00B5707C">
            <w:pPr>
              <w:rPr>
                <w:sz w:val="12"/>
                <w:szCs w:val="12"/>
              </w:rPr>
            </w:pPr>
          </w:p>
        </w:tc>
        <w:tc>
          <w:tcPr>
            <w:tcW w:w="894" w:type="dxa"/>
          </w:tcPr>
          <w:p w14:paraId="24164812" w14:textId="77777777" w:rsidR="00B5707C" w:rsidRPr="003E4123" w:rsidRDefault="00B5707C" w:rsidP="00B5707C">
            <w:pPr>
              <w:rPr>
                <w:sz w:val="12"/>
                <w:szCs w:val="12"/>
              </w:rPr>
            </w:pPr>
          </w:p>
        </w:tc>
        <w:tc>
          <w:tcPr>
            <w:tcW w:w="985" w:type="dxa"/>
          </w:tcPr>
          <w:p w14:paraId="05D78E8B" w14:textId="77777777" w:rsidR="00B5707C" w:rsidRPr="003E4123" w:rsidRDefault="00B5707C" w:rsidP="00B5707C">
            <w:pPr>
              <w:rPr>
                <w:sz w:val="12"/>
                <w:szCs w:val="12"/>
              </w:rPr>
            </w:pPr>
          </w:p>
        </w:tc>
        <w:tc>
          <w:tcPr>
            <w:tcW w:w="625" w:type="dxa"/>
          </w:tcPr>
          <w:p w14:paraId="39842038" w14:textId="77777777" w:rsidR="00B5707C" w:rsidRPr="003E4123" w:rsidRDefault="00B5707C" w:rsidP="00B5707C">
            <w:pPr>
              <w:rPr>
                <w:sz w:val="12"/>
                <w:szCs w:val="12"/>
              </w:rPr>
            </w:pPr>
          </w:p>
        </w:tc>
        <w:tc>
          <w:tcPr>
            <w:tcW w:w="536" w:type="dxa"/>
          </w:tcPr>
          <w:p w14:paraId="1CD4E740" w14:textId="77777777" w:rsidR="00B5707C" w:rsidRPr="003E4123" w:rsidRDefault="00B5707C" w:rsidP="00B5707C">
            <w:pPr>
              <w:rPr>
                <w:sz w:val="12"/>
                <w:szCs w:val="12"/>
              </w:rPr>
            </w:pPr>
          </w:p>
        </w:tc>
        <w:tc>
          <w:tcPr>
            <w:tcW w:w="715" w:type="dxa"/>
          </w:tcPr>
          <w:p w14:paraId="2EB85319" w14:textId="77777777" w:rsidR="00B5707C" w:rsidRPr="003E4123" w:rsidRDefault="00B5707C" w:rsidP="00B5707C">
            <w:pPr>
              <w:rPr>
                <w:sz w:val="12"/>
                <w:szCs w:val="12"/>
              </w:rPr>
            </w:pPr>
          </w:p>
        </w:tc>
        <w:tc>
          <w:tcPr>
            <w:tcW w:w="805" w:type="dxa"/>
          </w:tcPr>
          <w:p w14:paraId="7058BF8B" w14:textId="77777777" w:rsidR="00B5707C" w:rsidRPr="003E4123" w:rsidRDefault="00B5707C" w:rsidP="00B5707C">
            <w:pPr>
              <w:rPr>
                <w:sz w:val="12"/>
                <w:szCs w:val="12"/>
              </w:rPr>
            </w:pPr>
          </w:p>
        </w:tc>
        <w:tc>
          <w:tcPr>
            <w:tcW w:w="536" w:type="dxa"/>
          </w:tcPr>
          <w:p w14:paraId="17B9330E" w14:textId="77777777" w:rsidR="00B5707C" w:rsidRPr="003E4123" w:rsidRDefault="00B5707C" w:rsidP="00B5707C">
            <w:pPr>
              <w:rPr>
                <w:sz w:val="12"/>
                <w:szCs w:val="12"/>
              </w:rPr>
            </w:pPr>
          </w:p>
        </w:tc>
      </w:tr>
      <w:tr w:rsidR="00B5707C" w14:paraId="32098406" w14:textId="77777777" w:rsidTr="00B5707C">
        <w:trPr>
          <w:trHeight w:val="119"/>
        </w:trPr>
        <w:tc>
          <w:tcPr>
            <w:tcW w:w="994" w:type="dxa"/>
            <w:shd w:val="clear" w:color="auto" w:fill="DBE5F1" w:themeFill="accent1" w:themeFillTint="33"/>
          </w:tcPr>
          <w:p w14:paraId="0CE2AA12" w14:textId="77777777" w:rsidR="00B5707C" w:rsidRPr="003F3B2E" w:rsidRDefault="00B5707C" w:rsidP="00B5707C">
            <w:pPr>
              <w:rPr>
                <w:sz w:val="12"/>
                <w:szCs w:val="12"/>
              </w:rPr>
            </w:pPr>
          </w:p>
        </w:tc>
        <w:tc>
          <w:tcPr>
            <w:tcW w:w="633" w:type="dxa"/>
          </w:tcPr>
          <w:p w14:paraId="6EA3276A" w14:textId="77777777" w:rsidR="00B5707C" w:rsidRPr="003E4123" w:rsidRDefault="00B5707C" w:rsidP="00B5707C">
            <w:pPr>
              <w:rPr>
                <w:sz w:val="12"/>
                <w:szCs w:val="12"/>
              </w:rPr>
            </w:pPr>
          </w:p>
        </w:tc>
        <w:tc>
          <w:tcPr>
            <w:tcW w:w="625" w:type="dxa"/>
          </w:tcPr>
          <w:p w14:paraId="042BF42A" w14:textId="77777777" w:rsidR="00B5707C" w:rsidRPr="003E4123" w:rsidRDefault="00B5707C" w:rsidP="00B5707C">
            <w:pPr>
              <w:rPr>
                <w:sz w:val="12"/>
                <w:szCs w:val="12"/>
              </w:rPr>
            </w:pPr>
          </w:p>
        </w:tc>
        <w:tc>
          <w:tcPr>
            <w:tcW w:w="805" w:type="dxa"/>
          </w:tcPr>
          <w:p w14:paraId="25429D0A" w14:textId="77777777" w:rsidR="00B5707C" w:rsidRPr="003E4123" w:rsidRDefault="00B5707C" w:rsidP="00B5707C">
            <w:pPr>
              <w:rPr>
                <w:sz w:val="12"/>
                <w:szCs w:val="12"/>
              </w:rPr>
            </w:pPr>
          </w:p>
        </w:tc>
        <w:tc>
          <w:tcPr>
            <w:tcW w:w="894" w:type="dxa"/>
          </w:tcPr>
          <w:p w14:paraId="078F61CD" w14:textId="77777777" w:rsidR="00B5707C" w:rsidRPr="003E4123" w:rsidRDefault="00B5707C" w:rsidP="00B5707C">
            <w:pPr>
              <w:rPr>
                <w:sz w:val="12"/>
                <w:szCs w:val="12"/>
              </w:rPr>
            </w:pPr>
          </w:p>
        </w:tc>
        <w:tc>
          <w:tcPr>
            <w:tcW w:w="985" w:type="dxa"/>
          </w:tcPr>
          <w:p w14:paraId="22A7AECB" w14:textId="77777777" w:rsidR="00B5707C" w:rsidRPr="003E4123" w:rsidRDefault="00B5707C" w:rsidP="00B5707C">
            <w:pPr>
              <w:rPr>
                <w:sz w:val="12"/>
                <w:szCs w:val="12"/>
              </w:rPr>
            </w:pPr>
          </w:p>
        </w:tc>
        <w:tc>
          <w:tcPr>
            <w:tcW w:w="625" w:type="dxa"/>
          </w:tcPr>
          <w:p w14:paraId="15E979DD" w14:textId="77777777" w:rsidR="00B5707C" w:rsidRPr="003E4123" w:rsidRDefault="00B5707C" w:rsidP="00B5707C">
            <w:pPr>
              <w:rPr>
                <w:sz w:val="12"/>
                <w:szCs w:val="12"/>
              </w:rPr>
            </w:pPr>
          </w:p>
        </w:tc>
        <w:tc>
          <w:tcPr>
            <w:tcW w:w="536" w:type="dxa"/>
          </w:tcPr>
          <w:p w14:paraId="38F4DE24" w14:textId="77777777" w:rsidR="00B5707C" w:rsidRPr="003E4123" w:rsidRDefault="00B5707C" w:rsidP="00B5707C">
            <w:pPr>
              <w:rPr>
                <w:sz w:val="12"/>
                <w:szCs w:val="12"/>
              </w:rPr>
            </w:pPr>
          </w:p>
        </w:tc>
        <w:tc>
          <w:tcPr>
            <w:tcW w:w="715" w:type="dxa"/>
          </w:tcPr>
          <w:p w14:paraId="24FAD02A" w14:textId="77777777" w:rsidR="00B5707C" w:rsidRPr="003E4123" w:rsidRDefault="00B5707C" w:rsidP="00B5707C">
            <w:pPr>
              <w:rPr>
                <w:sz w:val="12"/>
                <w:szCs w:val="12"/>
              </w:rPr>
            </w:pPr>
          </w:p>
        </w:tc>
        <w:tc>
          <w:tcPr>
            <w:tcW w:w="805" w:type="dxa"/>
          </w:tcPr>
          <w:p w14:paraId="4510A0DE" w14:textId="77777777" w:rsidR="00B5707C" w:rsidRPr="003E4123" w:rsidRDefault="00B5707C" w:rsidP="00B5707C">
            <w:pPr>
              <w:rPr>
                <w:sz w:val="12"/>
                <w:szCs w:val="12"/>
              </w:rPr>
            </w:pPr>
          </w:p>
        </w:tc>
        <w:tc>
          <w:tcPr>
            <w:tcW w:w="536" w:type="dxa"/>
          </w:tcPr>
          <w:p w14:paraId="29F834AC" w14:textId="77777777" w:rsidR="00B5707C" w:rsidRPr="003E4123" w:rsidRDefault="00B5707C" w:rsidP="00B5707C">
            <w:pPr>
              <w:rPr>
                <w:sz w:val="12"/>
                <w:szCs w:val="12"/>
              </w:rPr>
            </w:pPr>
          </w:p>
        </w:tc>
      </w:tr>
      <w:tr w:rsidR="00B5707C" w14:paraId="75C17FE8" w14:textId="77777777" w:rsidTr="00B5707C">
        <w:trPr>
          <w:trHeight w:val="119"/>
        </w:trPr>
        <w:tc>
          <w:tcPr>
            <w:tcW w:w="994" w:type="dxa"/>
            <w:shd w:val="clear" w:color="auto" w:fill="DBE5F1" w:themeFill="accent1" w:themeFillTint="33"/>
          </w:tcPr>
          <w:p w14:paraId="321AB658" w14:textId="77777777" w:rsidR="00B5707C" w:rsidRPr="003F3B2E" w:rsidRDefault="00B5707C" w:rsidP="00B5707C">
            <w:pPr>
              <w:rPr>
                <w:sz w:val="12"/>
                <w:szCs w:val="12"/>
              </w:rPr>
            </w:pPr>
          </w:p>
        </w:tc>
        <w:tc>
          <w:tcPr>
            <w:tcW w:w="633" w:type="dxa"/>
          </w:tcPr>
          <w:p w14:paraId="45D2117B" w14:textId="77777777" w:rsidR="00B5707C" w:rsidRPr="003E4123" w:rsidRDefault="00B5707C" w:rsidP="00B5707C">
            <w:pPr>
              <w:rPr>
                <w:sz w:val="12"/>
                <w:szCs w:val="12"/>
              </w:rPr>
            </w:pPr>
          </w:p>
        </w:tc>
        <w:tc>
          <w:tcPr>
            <w:tcW w:w="625" w:type="dxa"/>
          </w:tcPr>
          <w:p w14:paraId="26F56869" w14:textId="77777777" w:rsidR="00B5707C" w:rsidRPr="003E4123" w:rsidRDefault="00B5707C" w:rsidP="00B5707C">
            <w:pPr>
              <w:rPr>
                <w:sz w:val="12"/>
                <w:szCs w:val="12"/>
              </w:rPr>
            </w:pPr>
          </w:p>
        </w:tc>
        <w:tc>
          <w:tcPr>
            <w:tcW w:w="805" w:type="dxa"/>
          </w:tcPr>
          <w:p w14:paraId="2FB35DFC" w14:textId="77777777" w:rsidR="00B5707C" w:rsidRPr="003E4123" w:rsidRDefault="00B5707C" w:rsidP="00B5707C">
            <w:pPr>
              <w:rPr>
                <w:sz w:val="12"/>
                <w:szCs w:val="12"/>
              </w:rPr>
            </w:pPr>
          </w:p>
        </w:tc>
        <w:tc>
          <w:tcPr>
            <w:tcW w:w="894" w:type="dxa"/>
          </w:tcPr>
          <w:p w14:paraId="0F295E39" w14:textId="77777777" w:rsidR="00B5707C" w:rsidRPr="003E4123" w:rsidRDefault="00B5707C" w:rsidP="00B5707C">
            <w:pPr>
              <w:rPr>
                <w:sz w:val="12"/>
                <w:szCs w:val="12"/>
              </w:rPr>
            </w:pPr>
          </w:p>
        </w:tc>
        <w:tc>
          <w:tcPr>
            <w:tcW w:w="985" w:type="dxa"/>
          </w:tcPr>
          <w:p w14:paraId="411063BC" w14:textId="77777777" w:rsidR="00B5707C" w:rsidRPr="003E4123" w:rsidRDefault="00B5707C" w:rsidP="00B5707C">
            <w:pPr>
              <w:rPr>
                <w:sz w:val="12"/>
                <w:szCs w:val="12"/>
              </w:rPr>
            </w:pPr>
          </w:p>
        </w:tc>
        <w:tc>
          <w:tcPr>
            <w:tcW w:w="625" w:type="dxa"/>
          </w:tcPr>
          <w:p w14:paraId="2CCEF186" w14:textId="77777777" w:rsidR="00B5707C" w:rsidRPr="003E4123" w:rsidRDefault="00B5707C" w:rsidP="00B5707C">
            <w:pPr>
              <w:rPr>
                <w:sz w:val="12"/>
                <w:szCs w:val="12"/>
              </w:rPr>
            </w:pPr>
          </w:p>
        </w:tc>
        <w:tc>
          <w:tcPr>
            <w:tcW w:w="536" w:type="dxa"/>
          </w:tcPr>
          <w:p w14:paraId="1A146D6F" w14:textId="77777777" w:rsidR="00B5707C" w:rsidRPr="003E4123" w:rsidRDefault="00B5707C" w:rsidP="00B5707C">
            <w:pPr>
              <w:rPr>
                <w:sz w:val="12"/>
                <w:szCs w:val="12"/>
              </w:rPr>
            </w:pPr>
          </w:p>
        </w:tc>
        <w:tc>
          <w:tcPr>
            <w:tcW w:w="715" w:type="dxa"/>
          </w:tcPr>
          <w:p w14:paraId="1CB7074E" w14:textId="77777777" w:rsidR="00B5707C" w:rsidRPr="003E4123" w:rsidRDefault="00B5707C" w:rsidP="00B5707C">
            <w:pPr>
              <w:rPr>
                <w:sz w:val="12"/>
                <w:szCs w:val="12"/>
              </w:rPr>
            </w:pPr>
          </w:p>
        </w:tc>
        <w:tc>
          <w:tcPr>
            <w:tcW w:w="805" w:type="dxa"/>
          </w:tcPr>
          <w:p w14:paraId="349FF5DB" w14:textId="77777777" w:rsidR="00B5707C" w:rsidRPr="003E4123" w:rsidRDefault="00B5707C" w:rsidP="00B5707C">
            <w:pPr>
              <w:rPr>
                <w:sz w:val="12"/>
                <w:szCs w:val="12"/>
              </w:rPr>
            </w:pPr>
          </w:p>
        </w:tc>
        <w:tc>
          <w:tcPr>
            <w:tcW w:w="536" w:type="dxa"/>
          </w:tcPr>
          <w:p w14:paraId="77A7A713" w14:textId="77777777" w:rsidR="00B5707C" w:rsidRPr="003E4123" w:rsidRDefault="00B5707C" w:rsidP="00B5707C">
            <w:pPr>
              <w:rPr>
                <w:sz w:val="12"/>
                <w:szCs w:val="12"/>
              </w:rPr>
            </w:pPr>
          </w:p>
        </w:tc>
      </w:tr>
      <w:tr w:rsidR="00B5707C" w14:paraId="6BCCD208" w14:textId="77777777" w:rsidTr="00B5707C">
        <w:trPr>
          <w:trHeight w:val="31"/>
        </w:trPr>
        <w:tc>
          <w:tcPr>
            <w:tcW w:w="994" w:type="dxa"/>
            <w:shd w:val="clear" w:color="auto" w:fill="DBE5F1" w:themeFill="accent1" w:themeFillTint="33"/>
          </w:tcPr>
          <w:p w14:paraId="1B54D8CD" w14:textId="77777777" w:rsidR="00B5707C" w:rsidRPr="003F3B2E" w:rsidRDefault="00B5707C" w:rsidP="00B5707C">
            <w:pPr>
              <w:rPr>
                <w:sz w:val="12"/>
                <w:szCs w:val="12"/>
              </w:rPr>
            </w:pPr>
          </w:p>
        </w:tc>
        <w:tc>
          <w:tcPr>
            <w:tcW w:w="633" w:type="dxa"/>
          </w:tcPr>
          <w:p w14:paraId="210DEB25" w14:textId="77777777" w:rsidR="00B5707C" w:rsidRPr="003E4123" w:rsidRDefault="00B5707C" w:rsidP="00B5707C">
            <w:pPr>
              <w:rPr>
                <w:sz w:val="12"/>
                <w:szCs w:val="12"/>
              </w:rPr>
            </w:pPr>
          </w:p>
        </w:tc>
        <w:tc>
          <w:tcPr>
            <w:tcW w:w="625" w:type="dxa"/>
          </w:tcPr>
          <w:p w14:paraId="2E02A689" w14:textId="77777777" w:rsidR="00B5707C" w:rsidRPr="003E4123" w:rsidRDefault="00B5707C" w:rsidP="00B5707C">
            <w:pPr>
              <w:rPr>
                <w:sz w:val="12"/>
                <w:szCs w:val="12"/>
              </w:rPr>
            </w:pPr>
          </w:p>
        </w:tc>
        <w:tc>
          <w:tcPr>
            <w:tcW w:w="805" w:type="dxa"/>
          </w:tcPr>
          <w:p w14:paraId="36BBA32C" w14:textId="77777777" w:rsidR="00B5707C" w:rsidRPr="003E4123" w:rsidRDefault="00B5707C" w:rsidP="00B5707C">
            <w:pPr>
              <w:rPr>
                <w:sz w:val="12"/>
                <w:szCs w:val="12"/>
              </w:rPr>
            </w:pPr>
          </w:p>
        </w:tc>
        <w:tc>
          <w:tcPr>
            <w:tcW w:w="894" w:type="dxa"/>
          </w:tcPr>
          <w:p w14:paraId="576F9AD0" w14:textId="77777777" w:rsidR="00B5707C" w:rsidRPr="003E4123" w:rsidRDefault="00B5707C" w:rsidP="00B5707C">
            <w:pPr>
              <w:rPr>
                <w:sz w:val="12"/>
                <w:szCs w:val="12"/>
              </w:rPr>
            </w:pPr>
          </w:p>
        </w:tc>
        <w:tc>
          <w:tcPr>
            <w:tcW w:w="985" w:type="dxa"/>
          </w:tcPr>
          <w:p w14:paraId="6F92F081" w14:textId="77777777" w:rsidR="00B5707C" w:rsidRPr="003E4123" w:rsidRDefault="00B5707C" w:rsidP="00B5707C">
            <w:pPr>
              <w:rPr>
                <w:sz w:val="12"/>
                <w:szCs w:val="12"/>
              </w:rPr>
            </w:pPr>
          </w:p>
        </w:tc>
        <w:tc>
          <w:tcPr>
            <w:tcW w:w="625" w:type="dxa"/>
          </w:tcPr>
          <w:p w14:paraId="732187FC" w14:textId="77777777" w:rsidR="00B5707C" w:rsidRPr="003E4123" w:rsidRDefault="00B5707C" w:rsidP="00B5707C">
            <w:pPr>
              <w:rPr>
                <w:sz w:val="12"/>
                <w:szCs w:val="12"/>
              </w:rPr>
            </w:pPr>
          </w:p>
        </w:tc>
        <w:tc>
          <w:tcPr>
            <w:tcW w:w="536" w:type="dxa"/>
          </w:tcPr>
          <w:p w14:paraId="686AC9F4" w14:textId="77777777" w:rsidR="00B5707C" w:rsidRPr="003E4123" w:rsidRDefault="00B5707C" w:rsidP="00B5707C">
            <w:pPr>
              <w:rPr>
                <w:sz w:val="12"/>
                <w:szCs w:val="12"/>
              </w:rPr>
            </w:pPr>
          </w:p>
        </w:tc>
        <w:tc>
          <w:tcPr>
            <w:tcW w:w="715" w:type="dxa"/>
          </w:tcPr>
          <w:p w14:paraId="63D275C6" w14:textId="77777777" w:rsidR="00B5707C" w:rsidRPr="003E4123" w:rsidRDefault="00B5707C" w:rsidP="00B5707C">
            <w:pPr>
              <w:rPr>
                <w:sz w:val="12"/>
                <w:szCs w:val="12"/>
              </w:rPr>
            </w:pPr>
          </w:p>
        </w:tc>
        <w:tc>
          <w:tcPr>
            <w:tcW w:w="805" w:type="dxa"/>
          </w:tcPr>
          <w:p w14:paraId="1BFD087F" w14:textId="77777777" w:rsidR="00B5707C" w:rsidRPr="003E4123" w:rsidRDefault="00B5707C" w:rsidP="00B5707C">
            <w:pPr>
              <w:rPr>
                <w:sz w:val="12"/>
                <w:szCs w:val="12"/>
              </w:rPr>
            </w:pPr>
          </w:p>
        </w:tc>
        <w:tc>
          <w:tcPr>
            <w:tcW w:w="536" w:type="dxa"/>
          </w:tcPr>
          <w:p w14:paraId="553BA243" w14:textId="77777777" w:rsidR="00B5707C" w:rsidRPr="003E4123" w:rsidRDefault="00B5707C" w:rsidP="00B5707C">
            <w:pPr>
              <w:rPr>
                <w:sz w:val="12"/>
                <w:szCs w:val="12"/>
              </w:rPr>
            </w:pPr>
          </w:p>
        </w:tc>
      </w:tr>
    </w:tbl>
    <w:p w14:paraId="2BA27A1D" w14:textId="77777777" w:rsidR="00990A1B" w:rsidRDefault="00990A1B" w:rsidP="00990A1B">
      <w:pPr>
        <w:pStyle w:val="BodyText"/>
        <w:ind w:right="599"/>
        <w:rPr>
          <w:sz w:val="24"/>
          <w:szCs w:val="24"/>
        </w:rPr>
      </w:pPr>
    </w:p>
    <w:p w14:paraId="13337218" w14:textId="77777777" w:rsidR="009C6923" w:rsidRDefault="009C6923" w:rsidP="009C6923">
      <w:pPr>
        <w:pStyle w:val="BodyText"/>
        <w:ind w:right="599"/>
        <w:rPr>
          <w:sz w:val="24"/>
          <w:szCs w:val="24"/>
        </w:rPr>
      </w:pPr>
    </w:p>
    <w:p w14:paraId="37ACC81A" w14:textId="77777777" w:rsidR="00246118" w:rsidRPr="00246118" w:rsidRDefault="005265B5" w:rsidP="009C6923">
      <w:pPr>
        <w:pStyle w:val="BodyText"/>
        <w:ind w:right="599"/>
        <w:rPr>
          <w:sz w:val="24"/>
          <w:szCs w:val="24"/>
        </w:rPr>
      </w:pPr>
      <w:r>
        <w:rPr>
          <w:sz w:val="24"/>
          <w:szCs w:val="24"/>
        </w:rPr>
        <w:t xml:space="preserve">  </w:t>
      </w:r>
      <w:r w:rsidR="00246118">
        <w:rPr>
          <w:sz w:val="24"/>
          <w:szCs w:val="24"/>
        </w:rPr>
        <w:t xml:space="preserve">  </w:t>
      </w:r>
    </w:p>
    <w:p w14:paraId="7A856EEC" w14:textId="77777777" w:rsidR="00A92A7B" w:rsidRPr="00DC438C" w:rsidRDefault="00C54047" w:rsidP="00DC438C">
      <w:pPr>
        <w:pStyle w:val="BodyText"/>
        <w:spacing w:before="98" w:line="278" w:lineRule="auto"/>
        <w:ind w:right="225"/>
        <w:rPr>
          <w:rFonts w:ascii="Times New Roman" w:hAnsi="Times New Roman" w:cs="Times New Roman"/>
          <w:sz w:val="24"/>
          <w:szCs w:val="24"/>
        </w:rPr>
      </w:pPr>
      <w:r w:rsidRPr="00DC438C">
        <w:rPr>
          <w:rFonts w:ascii="Times New Roman" w:hAnsi="Times New Roman" w:cs="Times New Roman"/>
          <w:sz w:val="24"/>
          <w:szCs w:val="24"/>
        </w:rPr>
        <w:t xml:space="preserve"> </w:t>
      </w:r>
    </w:p>
    <w:p w14:paraId="6BFD5FFF" w14:textId="77777777" w:rsidR="00A92A7B" w:rsidRDefault="00A92A7B">
      <w:r>
        <w:t xml:space="preserve">  </w:t>
      </w:r>
    </w:p>
    <w:p w14:paraId="7258BB09" w14:textId="77777777" w:rsidR="006B77FE" w:rsidRDefault="006B77FE"/>
    <w:p w14:paraId="510C3CC8" w14:textId="77777777" w:rsidR="006B77FE" w:rsidRDefault="006B77FE"/>
    <w:p w14:paraId="5D84AFE1" w14:textId="77777777" w:rsidR="006B77FE" w:rsidRDefault="006B77FE"/>
    <w:p w14:paraId="465C21CE" w14:textId="77777777" w:rsidR="00F82C82" w:rsidRPr="003950F7" w:rsidRDefault="006B77FE" w:rsidP="00F82C82">
      <w:pPr>
        <w:pStyle w:val="ListParagraph"/>
        <w:numPr>
          <w:ilvl w:val="0"/>
          <w:numId w:val="1"/>
        </w:numPr>
      </w:pPr>
      <w:r w:rsidRPr="006B77FE">
        <w:rPr>
          <w:b/>
          <w:sz w:val="24"/>
          <w:szCs w:val="24"/>
        </w:rPr>
        <w:t>Participant/Trainee Support Costs</w:t>
      </w:r>
      <w:r>
        <w:rPr>
          <w:sz w:val="24"/>
          <w:szCs w:val="24"/>
        </w:rPr>
        <w:t xml:space="preserve"> (Secti</w:t>
      </w:r>
      <w:r w:rsidR="00F82C82">
        <w:rPr>
          <w:sz w:val="24"/>
          <w:szCs w:val="24"/>
        </w:rPr>
        <w:t>on E from the Budget Form).  Not Applicable.</w:t>
      </w:r>
    </w:p>
    <w:p w14:paraId="5789B839" w14:textId="77777777" w:rsidR="003950F7" w:rsidRPr="00F82C82" w:rsidRDefault="003950F7" w:rsidP="003950F7">
      <w:pPr>
        <w:pStyle w:val="ListParagraph"/>
        <w:ind w:left="877" w:firstLine="0"/>
      </w:pPr>
    </w:p>
    <w:p w14:paraId="596D3B1F" w14:textId="77777777" w:rsidR="00F82C82" w:rsidRPr="003D35F3" w:rsidRDefault="00F82C82" w:rsidP="00F82C82">
      <w:pPr>
        <w:pStyle w:val="ListParagraph"/>
        <w:numPr>
          <w:ilvl w:val="0"/>
          <w:numId w:val="1"/>
        </w:numPr>
        <w:rPr>
          <w:b/>
        </w:rPr>
      </w:pPr>
      <w:r w:rsidRPr="00F82C82">
        <w:rPr>
          <w:b/>
          <w:sz w:val="24"/>
          <w:szCs w:val="24"/>
        </w:rPr>
        <w:t>Other Direct Costs</w:t>
      </w:r>
      <w:r>
        <w:rPr>
          <w:b/>
          <w:sz w:val="24"/>
          <w:szCs w:val="24"/>
        </w:rPr>
        <w:t xml:space="preserve"> </w:t>
      </w:r>
      <w:r>
        <w:rPr>
          <w:sz w:val="24"/>
          <w:szCs w:val="24"/>
        </w:rPr>
        <w:t>(Section F, from the Budget Form).</w:t>
      </w:r>
    </w:p>
    <w:p w14:paraId="4E81FAFD" w14:textId="77777777" w:rsidR="003D35F3" w:rsidRPr="003D35F3" w:rsidRDefault="003D35F3" w:rsidP="003D35F3">
      <w:pPr>
        <w:pStyle w:val="ListParagraph"/>
        <w:numPr>
          <w:ilvl w:val="1"/>
          <w:numId w:val="1"/>
        </w:numPr>
        <w:rPr>
          <w:b/>
        </w:rPr>
      </w:pPr>
      <w:r>
        <w:rPr>
          <w:b/>
          <w:sz w:val="24"/>
          <w:szCs w:val="24"/>
        </w:rPr>
        <w:t>Materials and Supplies</w:t>
      </w:r>
      <w:r w:rsidR="008A7F4C">
        <w:rPr>
          <w:b/>
          <w:sz w:val="24"/>
          <w:szCs w:val="24"/>
        </w:rPr>
        <w:t>*</w:t>
      </w:r>
      <w:r w:rsidR="00C05D7F">
        <w:rPr>
          <w:b/>
          <w:sz w:val="24"/>
          <w:szCs w:val="24"/>
        </w:rPr>
        <w:t xml:space="preserve"> </w:t>
      </w:r>
      <w:r>
        <w:rPr>
          <w:sz w:val="24"/>
          <w:szCs w:val="24"/>
        </w:rPr>
        <w:t>(Section F, 1.)</w:t>
      </w:r>
      <w:r w:rsidR="00C05D7F">
        <w:rPr>
          <w:sz w:val="24"/>
          <w:szCs w:val="24"/>
        </w:rPr>
        <w:t>.</w:t>
      </w:r>
      <w:r>
        <w:rPr>
          <w:sz w:val="24"/>
          <w:szCs w:val="24"/>
        </w:rPr>
        <w:t xml:space="preserve"> If proposed</w:t>
      </w:r>
      <w:r w:rsidR="00F63A1D">
        <w:rPr>
          <w:sz w:val="24"/>
          <w:szCs w:val="24"/>
        </w:rPr>
        <w:t>,</w:t>
      </w:r>
      <w:r>
        <w:rPr>
          <w:sz w:val="24"/>
          <w:szCs w:val="24"/>
        </w:rPr>
        <w:t xml:space="preserve"> provide the following:</w:t>
      </w:r>
    </w:p>
    <w:p w14:paraId="6B8696DF" w14:textId="77777777" w:rsidR="003D35F3" w:rsidRPr="00506B8D" w:rsidRDefault="009C1B5F" w:rsidP="003D35F3">
      <w:pPr>
        <w:pStyle w:val="ListParagraph"/>
        <w:numPr>
          <w:ilvl w:val="2"/>
          <w:numId w:val="1"/>
        </w:numPr>
        <w:rPr>
          <w:b/>
        </w:rPr>
      </w:pPr>
      <w:r>
        <w:rPr>
          <w:sz w:val="24"/>
          <w:szCs w:val="24"/>
        </w:rPr>
        <w:t>A summary description the materials and supplies</w:t>
      </w:r>
      <w:r w:rsidR="00506B8D">
        <w:rPr>
          <w:sz w:val="24"/>
          <w:szCs w:val="24"/>
        </w:rPr>
        <w:t xml:space="preserve">, quantity, unit cost, extended cost, and basis of estimate (i.e. vendor quote or catalog </w:t>
      </w:r>
      <w:r w:rsidR="00506B8D">
        <w:rPr>
          <w:sz w:val="24"/>
          <w:szCs w:val="24"/>
        </w:rPr>
        <w:lastRenderedPageBreak/>
        <w:t>pricing) for each item/category.  An example table is below.</w:t>
      </w:r>
    </w:p>
    <w:p w14:paraId="2556D67C" w14:textId="77777777" w:rsidR="00506B8D" w:rsidRPr="00506B8D" w:rsidRDefault="00506B8D" w:rsidP="00506B8D">
      <w:pPr>
        <w:pStyle w:val="ListParagraph"/>
        <w:ind w:left="2317" w:firstLine="0"/>
        <w:rPr>
          <w:b/>
        </w:rPr>
      </w:pPr>
    </w:p>
    <w:tbl>
      <w:tblPr>
        <w:tblStyle w:val="TableGrid"/>
        <w:tblW w:w="0" w:type="auto"/>
        <w:tblInd w:w="2317" w:type="dxa"/>
        <w:tblLook w:val="04A0" w:firstRow="1" w:lastRow="0" w:firstColumn="1" w:lastColumn="0" w:noHBand="0" w:noVBand="1"/>
      </w:tblPr>
      <w:tblGrid>
        <w:gridCol w:w="1546"/>
        <w:gridCol w:w="1397"/>
        <w:gridCol w:w="1147"/>
        <w:gridCol w:w="1431"/>
        <w:gridCol w:w="1118"/>
      </w:tblGrid>
      <w:tr w:rsidR="00506B8D" w14:paraId="0287DAA7" w14:textId="77777777" w:rsidTr="00506B8D">
        <w:trPr>
          <w:trHeight w:val="436"/>
        </w:trPr>
        <w:tc>
          <w:tcPr>
            <w:tcW w:w="1546" w:type="dxa"/>
          </w:tcPr>
          <w:p w14:paraId="0F6F1510" w14:textId="77777777" w:rsidR="00506B8D" w:rsidRDefault="00506B8D" w:rsidP="00F56D82">
            <w:pPr>
              <w:pStyle w:val="ListParagraph"/>
              <w:ind w:left="0" w:firstLine="0"/>
              <w:jc w:val="center"/>
              <w:rPr>
                <w:b/>
              </w:rPr>
            </w:pPr>
            <w:r>
              <w:rPr>
                <w:b/>
              </w:rPr>
              <w:t>Description</w:t>
            </w:r>
          </w:p>
        </w:tc>
        <w:tc>
          <w:tcPr>
            <w:tcW w:w="1397" w:type="dxa"/>
          </w:tcPr>
          <w:p w14:paraId="3387BB43" w14:textId="77777777" w:rsidR="00506B8D" w:rsidRDefault="00506B8D" w:rsidP="00F56D82">
            <w:pPr>
              <w:pStyle w:val="ListParagraph"/>
              <w:ind w:left="0" w:firstLine="0"/>
              <w:jc w:val="center"/>
              <w:rPr>
                <w:b/>
              </w:rPr>
            </w:pPr>
            <w:r>
              <w:rPr>
                <w:b/>
              </w:rPr>
              <w:t>Quantity</w:t>
            </w:r>
          </w:p>
        </w:tc>
        <w:tc>
          <w:tcPr>
            <w:tcW w:w="1147" w:type="dxa"/>
          </w:tcPr>
          <w:p w14:paraId="7927D8DF" w14:textId="77777777" w:rsidR="00506B8D" w:rsidRDefault="00506B8D" w:rsidP="00F56D82">
            <w:pPr>
              <w:pStyle w:val="ListParagraph"/>
              <w:ind w:left="0" w:firstLine="0"/>
              <w:jc w:val="center"/>
              <w:rPr>
                <w:b/>
              </w:rPr>
            </w:pPr>
            <w:r>
              <w:rPr>
                <w:b/>
              </w:rPr>
              <w:t>Unit Cost</w:t>
            </w:r>
          </w:p>
        </w:tc>
        <w:tc>
          <w:tcPr>
            <w:tcW w:w="1431" w:type="dxa"/>
          </w:tcPr>
          <w:p w14:paraId="08B7D38F" w14:textId="77777777" w:rsidR="00506B8D" w:rsidRDefault="00506B8D" w:rsidP="00F56D82">
            <w:pPr>
              <w:pStyle w:val="ListParagraph"/>
              <w:ind w:left="0" w:firstLine="0"/>
              <w:jc w:val="center"/>
              <w:rPr>
                <w:b/>
              </w:rPr>
            </w:pPr>
            <w:r>
              <w:rPr>
                <w:b/>
              </w:rPr>
              <w:t>Extended Cost</w:t>
            </w:r>
          </w:p>
        </w:tc>
        <w:tc>
          <w:tcPr>
            <w:tcW w:w="1118" w:type="dxa"/>
          </w:tcPr>
          <w:p w14:paraId="0F3BC1D6" w14:textId="77777777" w:rsidR="00506B8D" w:rsidRDefault="00506B8D" w:rsidP="00F56D82">
            <w:pPr>
              <w:pStyle w:val="ListParagraph"/>
              <w:ind w:left="0" w:firstLine="0"/>
              <w:jc w:val="center"/>
              <w:rPr>
                <w:b/>
              </w:rPr>
            </w:pPr>
            <w:r>
              <w:rPr>
                <w:b/>
              </w:rPr>
              <w:t>Basis</w:t>
            </w:r>
          </w:p>
        </w:tc>
      </w:tr>
      <w:tr w:rsidR="00506B8D" w14:paraId="62C476A9" w14:textId="77777777" w:rsidTr="00506B8D">
        <w:trPr>
          <w:trHeight w:val="214"/>
        </w:trPr>
        <w:tc>
          <w:tcPr>
            <w:tcW w:w="1546" w:type="dxa"/>
          </w:tcPr>
          <w:p w14:paraId="30DBFD14" w14:textId="77777777" w:rsidR="00506B8D" w:rsidRDefault="00506B8D" w:rsidP="00F56D82">
            <w:pPr>
              <w:pStyle w:val="ListParagraph"/>
              <w:ind w:left="0" w:firstLine="0"/>
              <w:rPr>
                <w:b/>
              </w:rPr>
            </w:pPr>
          </w:p>
        </w:tc>
        <w:tc>
          <w:tcPr>
            <w:tcW w:w="1397" w:type="dxa"/>
          </w:tcPr>
          <w:p w14:paraId="0288BBE4" w14:textId="77777777" w:rsidR="00506B8D" w:rsidRDefault="00506B8D" w:rsidP="00F56D82">
            <w:pPr>
              <w:pStyle w:val="ListParagraph"/>
              <w:ind w:left="0" w:firstLine="0"/>
              <w:rPr>
                <w:b/>
              </w:rPr>
            </w:pPr>
          </w:p>
        </w:tc>
        <w:tc>
          <w:tcPr>
            <w:tcW w:w="1147" w:type="dxa"/>
          </w:tcPr>
          <w:p w14:paraId="529CD937" w14:textId="77777777" w:rsidR="00506B8D" w:rsidRDefault="00506B8D" w:rsidP="00F56D82">
            <w:pPr>
              <w:pStyle w:val="ListParagraph"/>
              <w:ind w:left="0" w:firstLine="0"/>
              <w:rPr>
                <w:b/>
              </w:rPr>
            </w:pPr>
            <w:r>
              <w:rPr>
                <w:b/>
              </w:rPr>
              <w:t>$</w:t>
            </w:r>
          </w:p>
        </w:tc>
        <w:tc>
          <w:tcPr>
            <w:tcW w:w="1431" w:type="dxa"/>
          </w:tcPr>
          <w:p w14:paraId="66460672" w14:textId="77777777" w:rsidR="00506B8D" w:rsidRDefault="00506B8D" w:rsidP="00F56D82">
            <w:pPr>
              <w:pStyle w:val="ListParagraph"/>
              <w:ind w:left="0" w:firstLine="0"/>
              <w:rPr>
                <w:b/>
              </w:rPr>
            </w:pPr>
            <w:r>
              <w:rPr>
                <w:b/>
              </w:rPr>
              <w:t>$</w:t>
            </w:r>
          </w:p>
        </w:tc>
        <w:tc>
          <w:tcPr>
            <w:tcW w:w="1118" w:type="dxa"/>
          </w:tcPr>
          <w:p w14:paraId="277230BC" w14:textId="77777777" w:rsidR="00506B8D" w:rsidRDefault="00506B8D" w:rsidP="00F56D82">
            <w:pPr>
              <w:pStyle w:val="ListParagraph"/>
              <w:ind w:left="0" w:firstLine="0"/>
              <w:rPr>
                <w:b/>
              </w:rPr>
            </w:pPr>
          </w:p>
        </w:tc>
      </w:tr>
      <w:tr w:rsidR="00506B8D" w14:paraId="12BF42BF" w14:textId="77777777" w:rsidTr="00506B8D">
        <w:trPr>
          <w:trHeight w:val="221"/>
        </w:trPr>
        <w:tc>
          <w:tcPr>
            <w:tcW w:w="1546" w:type="dxa"/>
          </w:tcPr>
          <w:p w14:paraId="26090D7C" w14:textId="77777777" w:rsidR="00506B8D" w:rsidRDefault="00506B8D" w:rsidP="00F56D82">
            <w:pPr>
              <w:pStyle w:val="ListParagraph"/>
              <w:ind w:left="0" w:firstLine="0"/>
              <w:rPr>
                <w:b/>
              </w:rPr>
            </w:pPr>
          </w:p>
        </w:tc>
        <w:tc>
          <w:tcPr>
            <w:tcW w:w="1397" w:type="dxa"/>
          </w:tcPr>
          <w:p w14:paraId="44570A97" w14:textId="77777777" w:rsidR="00506B8D" w:rsidRDefault="00506B8D" w:rsidP="00F56D82">
            <w:pPr>
              <w:pStyle w:val="ListParagraph"/>
              <w:ind w:left="0" w:firstLine="0"/>
              <w:rPr>
                <w:b/>
              </w:rPr>
            </w:pPr>
          </w:p>
        </w:tc>
        <w:tc>
          <w:tcPr>
            <w:tcW w:w="1147" w:type="dxa"/>
          </w:tcPr>
          <w:p w14:paraId="5A3E13B4" w14:textId="77777777" w:rsidR="00506B8D" w:rsidRDefault="00506B8D" w:rsidP="00F56D82">
            <w:pPr>
              <w:pStyle w:val="ListParagraph"/>
              <w:ind w:left="0" w:firstLine="0"/>
              <w:rPr>
                <w:b/>
              </w:rPr>
            </w:pPr>
          </w:p>
        </w:tc>
        <w:tc>
          <w:tcPr>
            <w:tcW w:w="1431" w:type="dxa"/>
          </w:tcPr>
          <w:p w14:paraId="1A86B9DC" w14:textId="77777777" w:rsidR="00506B8D" w:rsidRDefault="00506B8D" w:rsidP="00F56D82">
            <w:pPr>
              <w:pStyle w:val="ListParagraph"/>
              <w:ind w:left="0" w:firstLine="0"/>
              <w:rPr>
                <w:b/>
              </w:rPr>
            </w:pPr>
          </w:p>
        </w:tc>
        <w:tc>
          <w:tcPr>
            <w:tcW w:w="1118" w:type="dxa"/>
          </w:tcPr>
          <w:p w14:paraId="3D94DBC1" w14:textId="77777777" w:rsidR="00506B8D" w:rsidRDefault="00506B8D" w:rsidP="00F56D82">
            <w:pPr>
              <w:pStyle w:val="ListParagraph"/>
              <w:ind w:left="0" w:firstLine="0"/>
              <w:rPr>
                <w:b/>
              </w:rPr>
            </w:pPr>
          </w:p>
        </w:tc>
      </w:tr>
      <w:tr w:rsidR="00506B8D" w14:paraId="339A458B" w14:textId="77777777" w:rsidTr="00506B8D">
        <w:trPr>
          <w:trHeight w:val="214"/>
        </w:trPr>
        <w:tc>
          <w:tcPr>
            <w:tcW w:w="1546" w:type="dxa"/>
          </w:tcPr>
          <w:p w14:paraId="4E7065BD" w14:textId="77777777" w:rsidR="00506B8D" w:rsidRDefault="00506B8D" w:rsidP="00F56D82">
            <w:pPr>
              <w:pStyle w:val="ListParagraph"/>
              <w:ind w:left="0" w:firstLine="0"/>
              <w:rPr>
                <w:b/>
              </w:rPr>
            </w:pPr>
            <w:r>
              <w:rPr>
                <w:b/>
              </w:rPr>
              <w:t>Total</w:t>
            </w:r>
          </w:p>
        </w:tc>
        <w:tc>
          <w:tcPr>
            <w:tcW w:w="1397" w:type="dxa"/>
          </w:tcPr>
          <w:p w14:paraId="48FBE105" w14:textId="77777777" w:rsidR="00506B8D" w:rsidRDefault="00506B8D" w:rsidP="00F56D82">
            <w:pPr>
              <w:pStyle w:val="ListParagraph"/>
              <w:ind w:left="0" w:firstLine="0"/>
              <w:rPr>
                <w:b/>
              </w:rPr>
            </w:pPr>
          </w:p>
        </w:tc>
        <w:tc>
          <w:tcPr>
            <w:tcW w:w="1147" w:type="dxa"/>
          </w:tcPr>
          <w:p w14:paraId="01F46319" w14:textId="77777777" w:rsidR="00506B8D" w:rsidRDefault="00506B8D" w:rsidP="00F56D82">
            <w:pPr>
              <w:pStyle w:val="ListParagraph"/>
              <w:ind w:left="0" w:firstLine="0"/>
              <w:rPr>
                <w:b/>
              </w:rPr>
            </w:pPr>
          </w:p>
        </w:tc>
        <w:tc>
          <w:tcPr>
            <w:tcW w:w="1431" w:type="dxa"/>
          </w:tcPr>
          <w:p w14:paraId="178A673D" w14:textId="77777777" w:rsidR="00506B8D" w:rsidRDefault="00506B8D" w:rsidP="00F56D82">
            <w:pPr>
              <w:pStyle w:val="ListParagraph"/>
              <w:ind w:left="0" w:firstLine="0"/>
              <w:rPr>
                <w:b/>
              </w:rPr>
            </w:pPr>
            <w:r>
              <w:rPr>
                <w:b/>
              </w:rPr>
              <w:t>$</w:t>
            </w:r>
          </w:p>
        </w:tc>
        <w:tc>
          <w:tcPr>
            <w:tcW w:w="1118" w:type="dxa"/>
          </w:tcPr>
          <w:p w14:paraId="33A748A2" w14:textId="77777777" w:rsidR="00506B8D" w:rsidRDefault="00506B8D" w:rsidP="00F56D82">
            <w:pPr>
              <w:pStyle w:val="ListParagraph"/>
              <w:ind w:left="0" w:firstLine="0"/>
              <w:rPr>
                <w:b/>
              </w:rPr>
            </w:pPr>
          </w:p>
        </w:tc>
      </w:tr>
    </w:tbl>
    <w:p w14:paraId="406AC568" w14:textId="77777777" w:rsidR="00506B8D" w:rsidRDefault="00506B8D" w:rsidP="00506B8D">
      <w:pPr>
        <w:pStyle w:val="ListParagraph"/>
        <w:ind w:left="720" w:firstLine="0"/>
        <w:rPr>
          <w:b/>
        </w:rPr>
      </w:pPr>
    </w:p>
    <w:p w14:paraId="5B23ED70" w14:textId="77777777" w:rsidR="00506B8D" w:rsidRDefault="00506B8D" w:rsidP="00506B8D">
      <w:pPr>
        <w:pStyle w:val="ListParagraph"/>
        <w:ind w:left="720" w:firstLine="0"/>
        <w:rPr>
          <w:b/>
        </w:rPr>
      </w:pPr>
    </w:p>
    <w:p w14:paraId="0C58C68B" w14:textId="77777777" w:rsidR="00506B8D" w:rsidRPr="00C05D7F" w:rsidRDefault="00506B8D" w:rsidP="00506B8D">
      <w:pPr>
        <w:pStyle w:val="ListParagraph"/>
        <w:ind w:left="720" w:firstLine="0"/>
        <w:rPr>
          <w:b/>
        </w:rPr>
      </w:pPr>
    </w:p>
    <w:p w14:paraId="44C588B4" w14:textId="77777777" w:rsidR="00C05D7F" w:rsidRPr="00C05D7F" w:rsidRDefault="00C05D7F" w:rsidP="003D35F3">
      <w:pPr>
        <w:pStyle w:val="ListParagraph"/>
        <w:numPr>
          <w:ilvl w:val="2"/>
          <w:numId w:val="1"/>
        </w:numPr>
        <w:rPr>
          <w:b/>
        </w:rPr>
      </w:pPr>
      <w:r>
        <w:rPr>
          <w:sz w:val="24"/>
          <w:szCs w:val="24"/>
        </w:rPr>
        <w:t xml:space="preserve">Specify how these </w:t>
      </w:r>
      <w:r w:rsidR="00506B8D">
        <w:rPr>
          <w:sz w:val="24"/>
          <w:szCs w:val="24"/>
        </w:rPr>
        <w:t>materials/supplies</w:t>
      </w:r>
      <w:r>
        <w:rPr>
          <w:sz w:val="24"/>
          <w:szCs w:val="24"/>
        </w:rPr>
        <w:t xml:space="preserve"> meet the definition of “supplies” at 2 CFR 200.94 (as opposed to “equipment”), and the purpose/necessity for the items.</w:t>
      </w:r>
    </w:p>
    <w:p w14:paraId="691A42CC" w14:textId="77777777" w:rsidR="00C05D7F" w:rsidRPr="00C05D7F" w:rsidRDefault="00C05D7F" w:rsidP="003D35F3">
      <w:pPr>
        <w:pStyle w:val="ListParagraph"/>
        <w:numPr>
          <w:ilvl w:val="2"/>
          <w:numId w:val="1"/>
        </w:numPr>
        <w:rPr>
          <w:b/>
        </w:rPr>
      </w:pPr>
      <w:r>
        <w:rPr>
          <w:sz w:val="24"/>
          <w:szCs w:val="24"/>
        </w:rPr>
        <w:t>Explain how the proposed materials/supplies costs are consistent with your established procurement procedures.  Include an explanation of how the cost estimate for the materials/supplies was established and how you determined it to be reasonable.</w:t>
      </w:r>
    </w:p>
    <w:p w14:paraId="2F816B0B" w14:textId="77777777" w:rsidR="00BC4773" w:rsidRPr="00BC4773" w:rsidRDefault="00C05D7F" w:rsidP="00C05D7F">
      <w:pPr>
        <w:pStyle w:val="ListParagraph"/>
        <w:numPr>
          <w:ilvl w:val="1"/>
          <w:numId w:val="1"/>
        </w:numPr>
        <w:rPr>
          <w:b/>
        </w:rPr>
      </w:pPr>
      <w:r w:rsidRPr="00BC4773">
        <w:rPr>
          <w:b/>
          <w:sz w:val="24"/>
          <w:szCs w:val="24"/>
        </w:rPr>
        <w:t>Publication Costs</w:t>
      </w:r>
      <w:r>
        <w:rPr>
          <w:sz w:val="24"/>
          <w:szCs w:val="24"/>
        </w:rPr>
        <w:t xml:space="preserve"> (Section F</w:t>
      </w:r>
      <w:r w:rsidR="00BC4773">
        <w:rPr>
          <w:sz w:val="24"/>
          <w:szCs w:val="24"/>
        </w:rPr>
        <w:t>, 2</w:t>
      </w:r>
      <w:r>
        <w:rPr>
          <w:sz w:val="24"/>
          <w:szCs w:val="24"/>
        </w:rPr>
        <w:t>.).</w:t>
      </w:r>
      <w:r w:rsidR="00BC4773">
        <w:rPr>
          <w:sz w:val="24"/>
          <w:szCs w:val="24"/>
        </w:rPr>
        <w:t xml:space="preserve">  If proposed, provide the following:</w:t>
      </w:r>
    </w:p>
    <w:p w14:paraId="12F46428" w14:textId="77777777" w:rsidR="00BC4773" w:rsidRPr="00BC4773" w:rsidRDefault="00BC4773" w:rsidP="00BC4773">
      <w:pPr>
        <w:pStyle w:val="ListParagraph"/>
        <w:numPr>
          <w:ilvl w:val="2"/>
          <w:numId w:val="1"/>
        </w:numPr>
        <w:rPr>
          <w:b/>
        </w:rPr>
      </w:pPr>
      <w:r>
        <w:rPr>
          <w:sz w:val="24"/>
          <w:szCs w:val="24"/>
        </w:rPr>
        <w:t>The necessity for the amount requested with a basis for the amount.</w:t>
      </w:r>
    </w:p>
    <w:p w14:paraId="44B3203B" w14:textId="77777777" w:rsidR="00BC4773" w:rsidRPr="00BC4773" w:rsidRDefault="00BC4773" w:rsidP="00BC4773">
      <w:pPr>
        <w:pStyle w:val="ListParagraph"/>
        <w:numPr>
          <w:ilvl w:val="1"/>
          <w:numId w:val="1"/>
        </w:numPr>
        <w:rPr>
          <w:b/>
        </w:rPr>
      </w:pPr>
      <w:r>
        <w:rPr>
          <w:b/>
          <w:sz w:val="24"/>
          <w:szCs w:val="24"/>
        </w:rPr>
        <w:t xml:space="preserve">Consultant Services </w:t>
      </w:r>
      <w:r>
        <w:rPr>
          <w:sz w:val="24"/>
          <w:szCs w:val="24"/>
        </w:rPr>
        <w:t>(Section F, 3.)</w:t>
      </w:r>
      <w:r w:rsidR="009206F9">
        <w:rPr>
          <w:sz w:val="24"/>
          <w:szCs w:val="24"/>
        </w:rPr>
        <w:t>.</w:t>
      </w:r>
      <w:r>
        <w:rPr>
          <w:sz w:val="24"/>
          <w:szCs w:val="24"/>
        </w:rPr>
        <w:t xml:space="preserve"> If proposed, provide the following:</w:t>
      </w:r>
    </w:p>
    <w:p w14:paraId="26E85F23" w14:textId="77777777" w:rsidR="00D65DDD" w:rsidRPr="00FE7794" w:rsidRDefault="00BC4773" w:rsidP="00BC4773">
      <w:pPr>
        <w:pStyle w:val="ListParagraph"/>
        <w:numPr>
          <w:ilvl w:val="2"/>
          <w:numId w:val="1"/>
        </w:numPr>
        <w:rPr>
          <w:b/>
        </w:rPr>
      </w:pPr>
      <w:r>
        <w:rPr>
          <w:sz w:val="24"/>
          <w:szCs w:val="24"/>
        </w:rPr>
        <w:t xml:space="preserve">Explanation </w:t>
      </w:r>
      <w:r w:rsidR="00D65DDD">
        <w:rPr>
          <w:sz w:val="24"/>
          <w:szCs w:val="24"/>
        </w:rPr>
        <w:t>of why the services are</w:t>
      </w:r>
      <w:r>
        <w:rPr>
          <w:sz w:val="24"/>
          <w:szCs w:val="24"/>
        </w:rPr>
        <w:t xml:space="preserve"> necessary for the</w:t>
      </w:r>
      <w:r w:rsidR="00D65DDD">
        <w:rPr>
          <w:sz w:val="24"/>
          <w:szCs w:val="24"/>
        </w:rPr>
        <w:t xml:space="preserve"> project, and </w:t>
      </w:r>
      <w:r w:rsidR="00FE7794">
        <w:rPr>
          <w:sz w:val="24"/>
          <w:szCs w:val="24"/>
        </w:rPr>
        <w:t xml:space="preserve">the basis for the cost. </w:t>
      </w:r>
      <w:r w:rsidR="009206F9">
        <w:rPr>
          <w:sz w:val="24"/>
          <w:szCs w:val="24"/>
        </w:rPr>
        <w:t xml:space="preserve"> Explain how cost was determined to be reasonable.</w:t>
      </w:r>
    </w:p>
    <w:p w14:paraId="3B96842D" w14:textId="77777777" w:rsidR="00FE7794" w:rsidRPr="00D65DDD" w:rsidRDefault="00FE7794" w:rsidP="00BC4773">
      <w:pPr>
        <w:pStyle w:val="ListParagraph"/>
        <w:numPr>
          <w:ilvl w:val="2"/>
          <w:numId w:val="1"/>
        </w:numPr>
        <w:rPr>
          <w:b/>
        </w:rPr>
      </w:pPr>
      <w:r>
        <w:rPr>
          <w:sz w:val="24"/>
          <w:szCs w:val="24"/>
        </w:rPr>
        <w:t>Explanation of how the consultant services costs are consistent with your established procurement policy.</w:t>
      </w:r>
    </w:p>
    <w:p w14:paraId="1859909C" w14:textId="77777777" w:rsidR="00D65DDD" w:rsidRPr="009206F9" w:rsidRDefault="009206F9" w:rsidP="00D65DDD">
      <w:pPr>
        <w:pStyle w:val="ListParagraph"/>
        <w:numPr>
          <w:ilvl w:val="1"/>
          <w:numId w:val="1"/>
        </w:numPr>
        <w:rPr>
          <w:b/>
        </w:rPr>
      </w:pPr>
      <w:r w:rsidRPr="009206F9">
        <w:rPr>
          <w:b/>
          <w:sz w:val="24"/>
          <w:szCs w:val="24"/>
        </w:rPr>
        <w:t>ADP/Computer Services</w:t>
      </w:r>
      <w:r>
        <w:rPr>
          <w:sz w:val="24"/>
          <w:szCs w:val="24"/>
        </w:rPr>
        <w:t xml:space="preserve"> (Section F, 4.).  If proposed, provide the following:</w:t>
      </w:r>
    </w:p>
    <w:p w14:paraId="3F0D777B" w14:textId="77777777" w:rsidR="00051BD7" w:rsidRPr="00051BD7" w:rsidRDefault="009206F9" w:rsidP="009206F9">
      <w:pPr>
        <w:pStyle w:val="ListParagraph"/>
        <w:numPr>
          <w:ilvl w:val="2"/>
          <w:numId w:val="1"/>
        </w:numPr>
        <w:rPr>
          <w:b/>
        </w:rPr>
      </w:pPr>
      <w:r>
        <w:rPr>
          <w:sz w:val="24"/>
          <w:szCs w:val="24"/>
        </w:rPr>
        <w:t xml:space="preserve">Explanation of why the costs are necessary for the project, and </w:t>
      </w:r>
      <w:r w:rsidR="00944C57">
        <w:rPr>
          <w:sz w:val="24"/>
          <w:szCs w:val="24"/>
        </w:rPr>
        <w:t>explanation of</w:t>
      </w:r>
      <w:r w:rsidR="004C725B">
        <w:rPr>
          <w:sz w:val="24"/>
          <w:szCs w:val="24"/>
        </w:rPr>
        <w:t xml:space="preserve"> how the costs are consistent with your established procurement policy.</w:t>
      </w:r>
      <w:r w:rsidR="00051BD7">
        <w:rPr>
          <w:sz w:val="24"/>
          <w:szCs w:val="24"/>
        </w:rPr>
        <w:t xml:space="preserve">  Explain how</w:t>
      </w:r>
      <w:r w:rsidR="00F93472">
        <w:rPr>
          <w:sz w:val="24"/>
          <w:szCs w:val="24"/>
        </w:rPr>
        <w:t xml:space="preserve"> the</w:t>
      </w:r>
      <w:r w:rsidR="00051BD7">
        <w:rPr>
          <w:sz w:val="24"/>
          <w:szCs w:val="24"/>
        </w:rPr>
        <w:t xml:space="preserve"> cost was determined to be reasonable.</w:t>
      </w:r>
    </w:p>
    <w:p w14:paraId="02AD761D" w14:textId="77777777" w:rsidR="00051BD7" w:rsidRPr="00051BD7" w:rsidRDefault="00051BD7" w:rsidP="00051BD7">
      <w:pPr>
        <w:pStyle w:val="ListParagraph"/>
        <w:numPr>
          <w:ilvl w:val="1"/>
          <w:numId w:val="1"/>
        </w:numPr>
        <w:rPr>
          <w:b/>
        </w:rPr>
      </w:pPr>
      <w:r>
        <w:rPr>
          <w:b/>
          <w:sz w:val="24"/>
          <w:szCs w:val="24"/>
        </w:rPr>
        <w:t>Subawards/Consortium/Contractual Costs</w:t>
      </w:r>
      <w:r w:rsidR="008A7F4C">
        <w:rPr>
          <w:b/>
          <w:sz w:val="24"/>
          <w:szCs w:val="24"/>
        </w:rPr>
        <w:t>*</w:t>
      </w:r>
      <w:r>
        <w:rPr>
          <w:b/>
          <w:sz w:val="24"/>
          <w:szCs w:val="24"/>
        </w:rPr>
        <w:t xml:space="preserve"> </w:t>
      </w:r>
      <w:r>
        <w:rPr>
          <w:sz w:val="24"/>
          <w:szCs w:val="24"/>
        </w:rPr>
        <w:t>(Section F, 5.).  If proposed, provide the following:</w:t>
      </w:r>
    </w:p>
    <w:p w14:paraId="5398F480" w14:textId="77777777" w:rsidR="00BA2982" w:rsidRPr="00BA2982" w:rsidRDefault="00EB76CE" w:rsidP="00051BD7">
      <w:pPr>
        <w:pStyle w:val="ListParagraph"/>
        <w:numPr>
          <w:ilvl w:val="2"/>
          <w:numId w:val="1"/>
        </w:numPr>
        <w:rPr>
          <w:b/>
        </w:rPr>
      </w:pPr>
      <w:r>
        <w:rPr>
          <w:sz w:val="24"/>
          <w:szCs w:val="24"/>
        </w:rPr>
        <w:t xml:space="preserve">Determination if </w:t>
      </w:r>
      <w:r w:rsidR="00BA2982">
        <w:rPr>
          <w:sz w:val="24"/>
          <w:szCs w:val="24"/>
        </w:rPr>
        <w:t xml:space="preserve">receiving </w:t>
      </w:r>
      <w:r>
        <w:rPr>
          <w:sz w:val="24"/>
          <w:szCs w:val="24"/>
        </w:rPr>
        <w:t xml:space="preserve">entity is </w:t>
      </w:r>
      <w:r w:rsidR="00BA2982">
        <w:rPr>
          <w:sz w:val="24"/>
          <w:szCs w:val="24"/>
        </w:rPr>
        <w:t xml:space="preserve">a contractor or a subrecipient.  Guidance for making determinations is found at 2 CFR 200.330 </w:t>
      </w:r>
      <w:proofErr w:type="spellStart"/>
      <w:r w:rsidR="00BA2982" w:rsidRPr="00BA2982">
        <w:rPr>
          <w:i/>
          <w:sz w:val="24"/>
          <w:szCs w:val="24"/>
        </w:rPr>
        <w:t>Subrecepient</w:t>
      </w:r>
      <w:proofErr w:type="spellEnd"/>
      <w:r w:rsidR="00BA2982" w:rsidRPr="00BA2982">
        <w:rPr>
          <w:i/>
          <w:sz w:val="24"/>
          <w:szCs w:val="24"/>
        </w:rPr>
        <w:t xml:space="preserve"> and Contractor Determinations</w:t>
      </w:r>
      <w:r w:rsidR="00BA2982">
        <w:rPr>
          <w:sz w:val="24"/>
          <w:szCs w:val="24"/>
        </w:rPr>
        <w:t xml:space="preserve">, 2 CFR 200.23 </w:t>
      </w:r>
      <w:r w:rsidR="00BA2982" w:rsidRPr="00BA2982">
        <w:rPr>
          <w:i/>
          <w:sz w:val="24"/>
          <w:szCs w:val="24"/>
        </w:rPr>
        <w:t>Contractor</w:t>
      </w:r>
      <w:r w:rsidR="00BA2982">
        <w:rPr>
          <w:sz w:val="24"/>
          <w:szCs w:val="24"/>
        </w:rPr>
        <w:t xml:space="preserve">, and 2 CFR 200.92 </w:t>
      </w:r>
      <w:r w:rsidR="00BA2982" w:rsidRPr="00BA2982">
        <w:rPr>
          <w:i/>
          <w:sz w:val="24"/>
          <w:szCs w:val="24"/>
        </w:rPr>
        <w:t>Subaward</w:t>
      </w:r>
      <w:r w:rsidR="00BA2982">
        <w:rPr>
          <w:sz w:val="24"/>
          <w:szCs w:val="24"/>
        </w:rPr>
        <w:t xml:space="preserve">. </w:t>
      </w:r>
    </w:p>
    <w:p w14:paraId="2DE8B4A9" w14:textId="77777777" w:rsidR="001F7A93" w:rsidRPr="001F7A93" w:rsidRDefault="007442EE" w:rsidP="000F439B">
      <w:pPr>
        <w:pStyle w:val="ListParagraph"/>
        <w:numPr>
          <w:ilvl w:val="2"/>
          <w:numId w:val="1"/>
        </w:numPr>
        <w:rPr>
          <w:b/>
        </w:rPr>
      </w:pPr>
      <w:r>
        <w:rPr>
          <w:sz w:val="24"/>
          <w:szCs w:val="24"/>
        </w:rPr>
        <w:t>For each subaward proposed,</w:t>
      </w:r>
      <w:r w:rsidR="009E3EEB">
        <w:rPr>
          <w:sz w:val="24"/>
          <w:szCs w:val="24"/>
        </w:rPr>
        <w:t xml:space="preserve"> </w:t>
      </w:r>
      <w:r w:rsidR="0015047F">
        <w:rPr>
          <w:sz w:val="24"/>
          <w:szCs w:val="24"/>
        </w:rPr>
        <w:t>identify</w:t>
      </w:r>
      <w:r w:rsidR="009E3EEB">
        <w:rPr>
          <w:sz w:val="24"/>
          <w:szCs w:val="24"/>
        </w:rPr>
        <w:t xml:space="preserve"> the subrecipient</w:t>
      </w:r>
      <w:r w:rsidR="0015047F">
        <w:rPr>
          <w:sz w:val="24"/>
          <w:szCs w:val="24"/>
        </w:rPr>
        <w:t>; verify the subrecipient has a current SAM registration and a DUNs.</w:t>
      </w:r>
      <w:r w:rsidR="000F439B">
        <w:rPr>
          <w:sz w:val="24"/>
          <w:szCs w:val="24"/>
        </w:rPr>
        <w:t xml:space="preserve">  For any subawards greater than $</w:t>
      </w:r>
      <w:r w:rsidR="00B76A9C">
        <w:rPr>
          <w:sz w:val="24"/>
          <w:szCs w:val="24"/>
        </w:rPr>
        <w:t>250,000</w:t>
      </w:r>
      <w:r w:rsidR="004B5264">
        <w:rPr>
          <w:sz w:val="24"/>
          <w:szCs w:val="24"/>
        </w:rPr>
        <w:t xml:space="preserve"> or 50% of the total work effort (whichever is less)</w:t>
      </w:r>
      <w:r w:rsidR="000F439B">
        <w:rPr>
          <w:sz w:val="24"/>
          <w:szCs w:val="24"/>
        </w:rPr>
        <w:t xml:space="preserve">, a </w:t>
      </w:r>
      <w:r w:rsidR="004B5264">
        <w:rPr>
          <w:sz w:val="24"/>
          <w:szCs w:val="24"/>
        </w:rPr>
        <w:t>separate cumulative SF-424 budget form</w:t>
      </w:r>
      <w:r w:rsidR="0027346E">
        <w:rPr>
          <w:sz w:val="24"/>
          <w:szCs w:val="24"/>
        </w:rPr>
        <w:t xml:space="preserve"> for</w:t>
      </w:r>
      <w:r w:rsidR="004B5264">
        <w:rPr>
          <w:sz w:val="24"/>
          <w:szCs w:val="24"/>
        </w:rPr>
        <w:t xml:space="preserve"> the subrecipient must be provided</w:t>
      </w:r>
      <w:r w:rsidR="0027346E">
        <w:rPr>
          <w:sz w:val="24"/>
          <w:szCs w:val="24"/>
        </w:rPr>
        <w:t xml:space="preserve"> with budget justification</w:t>
      </w:r>
      <w:r w:rsidR="008A6E8E">
        <w:rPr>
          <w:sz w:val="24"/>
          <w:szCs w:val="24"/>
        </w:rPr>
        <w:t xml:space="preserve"> (Section J, fee is not allowed on with subrecipients either)</w:t>
      </w:r>
      <w:r w:rsidR="004B5264">
        <w:rPr>
          <w:sz w:val="24"/>
          <w:szCs w:val="24"/>
        </w:rPr>
        <w:t>.</w:t>
      </w:r>
      <w:r w:rsidR="0027346E">
        <w:rPr>
          <w:sz w:val="24"/>
          <w:szCs w:val="24"/>
        </w:rPr>
        <w:t xml:space="preserve">  Provide a copy of the subrecipient’s </w:t>
      </w:r>
      <w:r w:rsidR="00280927">
        <w:rPr>
          <w:sz w:val="24"/>
          <w:szCs w:val="24"/>
        </w:rPr>
        <w:t xml:space="preserve">approved indirect rate agreement with the subrecipient’s </w:t>
      </w:r>
      <w:proofErr w:type="spellStart"/>
      <w:r w:rsidR="00280927">
        <w:rPr>
          <w:sz w:val="24"/>
          <w:szCs w:val="24"/>
        </w:rPr>
        <w:t>congnizant</w:t>
      </w:r>
      <w:proofErr w:type="spellEnd"/>
      <w:r w:rsidR="00280927">
        <w:rPr>
          <w:sz w:val="24"/>
          <w:szCs w:val="24"/>
        </w:rPr>
        <w:t xml:space="preserve"> Federal agency in accordance with 2 CFR 200.19.</w:t>
      </w:r>
      <w:r w:rsidR="0027346E">
        <w:rPr>
          <w:sz w:val="24"/>
          <w:szCs w:val="24"/>
        </w:rPr>
        <w:t xml:space="preserve">  Describe the work to be accomplished by each subrecipient and how it supports </w:t>
      </w:r>
      <w:r w:rsidR="0027346E">
        <w:rPr>
          <w:sz w:val="24"/>
          <w:szCs w:val="24"/>
        </w:rPr>
        <w:lastRenderedPageBreak/>
        <w:t>the project objectives.</w:t>
      </w:r>
    </w:p>
    <w:p w14:paraId="53677FED" w14:textId="77777777" w:rsidR="003950F7" w:rsidRPr="003950F7" w:rsidRDefault="001F7A93" w:rsidP="000F439B">
      <w:pPr>
        <w:pStyle w:val="ListParagraph"/>
        <w:numPr>
          <w:ilvl w:val="2"/>
          <w:numId w:val="1"/>
        </w:numPr>
        <w:rPr>
          <w:b/>
        </w:rPr>
      </w:pPr>
      <w:r>
        <w:rPr>
          <w:sz w:val="24"/>
          <w:szCs w:val="24"/>
        </w:rPr>
        <w:t xml:space="preserve">For each Contract proposed provide a description of the goods or services to be acquired by contract and how it supports the project objectives.  Provide your rationale/determination for how this is considered a contract vs. a subaward.  Explain how the proposed contractual costs are consistent with your established procurement procedures, including how the costs are justified as reasonable.  </w:t>
      </w:r>
    </w:p>
    <w:p w14:paraId="44A37A58" w14:textId="77777777" w:rsidR="003950F7" w:rsidRPr="003950F7" w:rsidRDefault="003950F7" w:rsidP="003950F7">
      <w:pPr>
        <w:pStyle w:val="ListParagraph"/>
        <w:numPr>
          <w:ilvl w:val="1"/>
          <w:numId w:val="1"/>
        </w:numPr>
        <w:rPr>
          <w:b/>
        </w:rPr>
      </w:pPr>
      <w:r w:rsidRPr="003950F7">
        <w:rPr>
          <w:b/>
          <w:sz w:val="24"/>
          <w:szCs w:val="24"/>
        </w:rPr>
        <w:t>Equipment or Facility Rental/User Fees</w:t>
      </w:r>
      <w:r>
        <w:rPr>
          <w:sz w:val="24"/>
          <w:szCs w:val="24"/>
        </w:rPr>
        <w:t xml:space="preserve"> (Section F, 6.). If proposed provide the following:</w:t>
      </w:r>
    </w:p>
    <w:p w14:paraId="4E99543D" w14:textId="77777777" w:rsidR="00653571" w:rsidRPr="00653571" w:rsidRDefault="00653571" w:rsidP="003950F7">
      <w:pPr>
        <w:pStyle w:val="ListParagraph"/>
        <w:numPr>
          <w:ilvl w:val="2"/>
          <w:numId w:val="1"/>
        </w:numPr>
        <w:rPr>
          <w:b/>
        </w:rPr>
      </w:pPr>
      <w:r>
        <w:rPr>
          <w:sz w:val="24"/>
          <w:szCs w:val="24"/>
        </w:rPr>
        <w:t>Provide a detailed listing of the estimated amount of time for equipment</w:t>
      </w:r>
      <w:r w:rsidR="005A5CD0">
        <w:rPr>
          <w:sz w:val="24"/>
          <w:szCs w:val="24"/>
        </w:rPr>
        <w:t xml:space="preserve"> rental</w:t>
      </w:r>
      <w:r>
        <w:rPr>
          <w:sz w:val="24"/>
          <w:szCs w:val="24"/>
        </w:rPr>
        <w:t xml:space="preserve"> o</w:t>
      </w:r>
      <w:r w:rsidR="005A5CD0">
        <w:rPr>
          <w:sz w:val="24"/>
          <w:szCs w:val="24"/>
        </w:rPr>
        <w:t>r</w:t>
      </w:r>
      <w:r>
        <w:rPr>
          <w:sz w:val="24"/>
          <w:szCs w:val="24"/>
        </w:rPr>
        <w:t xml:space="preserve"> facility use and the corresponding rate.  Provide </w:t>
      </w:r>
      <w:r w:rsidR="005A5CD0">
        <w:rPr>
          <w:sz w:val="24"/>
          <w:szCs w:val="24"/>
        </w:rPr>
        <w:t xml:space="preserve">published </w:t>
      </w:r>
      <w:r>
        <w:rPr>
          <w:sz w:val="24"/>
          <w:szCs w:val="24"/>
        </w:rPr>
        <w:t xml:space="preserve">rate schedules or </w:t>
      </w:r>
      <w:r w:rsidR="005A5CD0">
        <w:rPr>
          <w:sz w:val="24"/>
          <w:szCs w:val="24"/>
        </w:rPr>
        <w:t>websites</w:t>
      </w:r>
      <w:r>
        <w:rPr>
          <w:sz w:val="24"/>
          <w:szCs w:val="24"/>
        </w:rPr>
        <w:t xml:space="preserve"> to the rates</w:t>
      </w:r>
      <w:r w:rsidR="005A5CD0">
        <w:rPr>
          <w:sz w:val="24"/>
          <w:szCs w:val="24"/>
        </w:rPr>
        <w:t>.</w:t>
      </w:r>
    </w:p>
    <w:p w14:paraId="6B4192EE" w14:textId="77777777" w:rsidR="00653571" w:rsidRPr="00653571" w:rsidRDefault="00653571" w:rsidP="003950F7">
      <w:pPr>
        <w:pStyle w:val="ListParagraph"/>
        <w:numPr>
          <w:ilvl w:val="2"/>
          <w:numId w:val="1"/>
        </w:numPr>
        <w:rPr>
          <w:b/>
        </w:rPr>
      </w:pPr>
      <w:r>
        <w:rPr>
          <w:sz w:val="24"/>
          <w:szCs w:val="24"/>
        </w:rPr>
        <w:t>Explain how the acquisition of proposed rentals</w:t>
      </w:r>
      <w:r w:rsidR="005A5CD0">
        <w:rPr>
          <w:sz w:val="24"/>
          <w:szCs w:val="24"/>
        </w:rPr>
        <w:t>/user fees</w:t>
      </w:r>
      <w:r>
        <w:rPr>
          <w:sz w:val="24"/>
          <w:szCs w:val="24"/>
        </w:rPr>
        <w:t xml:space="preserve"> </w:t>
      </w:r>
      <w:r w:rsidR="000C2BFB">
        <w:rPr>
          <w:sz w:val="24"/>
          <w:szCs w:val="24"/>
        </w:rPr>
        <w:t>are</w:t>
      </w:r>
      <w:r>
        <w:rPr>
          <w:sz w:val="24"/>
          <w:szCs w:val="24"/>
        </w:rPr>
        <w:t xml:space="preserve"> consistent with your established procurement procedures.</w:t>
      </w:r>
    </w:p>
    <w:p w14:paraId="4DAEAE72" w14:textId="77777777" w:rsidR="00653571" w:rsidRPr="00653571" w:rsidRDefault="00653571" w:rsidP="00653571">
      <w:pPr>
        <w:pStyle w:val="ListParagraph"/>
        <w:numPr>
          <w:ilvl w:val="1"/>
          <w:numId w:val="1"/>
        </w:numPr>
        <w:rPr>
          <w:b/>
        </w:rPr>
      </w:pPr>
      <w:r w:rsidRPr="00653571">
        <w:rPr>
          <w:b/>
          <w:sz w:val="24"/>
          <w:szCs w:val="24"/>
        </w:rPr>
        <w:t>Alterations and Renovations</w:t>
      </w:r>
      <w:r>
        <w:rPr>
          <w:sz w:val="24"/>
          <w:szCs w:val="24"/>
        </w:rPr>
        <w:t xml:space="preserve"> (Section F, 7.).  If proposed provide the following:</w:t>
      </w:r>
      <w:r w:rsidR="001F7A93">
        <w:rPr>
          <w:sz w:val="24"/>
          <w:szCs w:val="24"/>
        </w:rPr>
        <w:t xml:space="preserve"> </w:t>
      </w:r>
    </w:p>
    <w:p w14:paraId="41671A2A" w14:textId="77777777" w:rsidR="00653571" w:rsidRPr="00653571" w:rsidRDefault="00653571" w:rsidP="00653571">
      <w:pPr>
        <w:pStyle w:val="ListParagraph"/>
        <w:numPr>
          <w:ilvl w:val="2"/>
          <w:numId w:val="1"/>
        </w:numPr>
        <w:rPr>
          <w:b/>
        </w:rPr>
      </w:pPr>
      <w:r>
        <w:rPr>
          <w:sz w:val="24"/>
          <w:szCs w:val="24"/>
        </w:rPr>
        <w:t>Provide a basis for the cost and why it is necessary for the project.</w:t>
      </w:r>
    </w:p>
    <w:p w14:paraId="2B63936D" w14:textId="77777777" w:rsidR="005008CE" w:rsidRPr="005008CE" w:rsidRDefault="00653571" w:rsidP="00653571">
      <w:pPr>
        <w:pStyle w:val="ListParagraph"/>
        <w:numPr>
          <w:ilvl w:val="1"/>
          <w:numId w:val="1"/>
        </w:numPr>
        <w:rPr>
          <w:b/>
        </w:rPr>
      </w:pPr>
      <w:r w:rsidRPr="00653571">
        <w:rPr>
          <w:b/>
          <w:sz w:val="24"/>
          <w:szCs w:val="24"/>
        </w:rPr>
        <w:t>Other 1</w:t>
      </w:r>
      <w:r>
        <w:rPr>
          <w:b/>
          <w:sz w:val="24"/>
          <w:szCs w:val="24"/>
        </w:rPr>
        <w:t>, 2, &amp; 3.</w:t>
      </w:r>
      <w:r w:rsidR="001F7A93" w:rsidRPr="00653571">
        <w:rPr>
          <w:b/>
          <w:sz w:val="24"/>
          <w:szCs w:val="24"/>
        </w:rPr>
        <w:t xml:space="preserve"> </w:t>
      </w:r>
      <w:r w:rsidRPr="00653571">
        <w:rPr>
          <w:sz w:val="24"/>
          <w:szCs w:val="24"/>
        </w:rPr>
        <w:t>(</w:t>
      </w:r>
      <w:r>
        <w:rPr>
          <w:sz w:val="24"/>
          <w:szCs w:val="24"/>
        </w:rPr>
        <w:t xml:space="preserve">Section F, 8. 9. &amp; 10.) </w:t>
      </w:r>
      <w:r w:rsidR="00330D87">
        <w:rPr>
          <w:sz w:val="24"/>
          <w:szCs w:val="24"/>
        </w:rPr>
        <w:t xml:space="preserve">List all </w:t>
      </w:r>
      <w:r w:rsidR="00F5017A">
        <w:rPr>
          <w:sz w:val="24"/>
          <w:szCs w:val="24"/>
        </w:rPr>
        <w:t>other direct cost</w:t>
      </w:r>
      <w:r w:rsidR="00330D87">
        <w:rPr>
          <w:sz w:val="24"/>
          <w:szCs w:val="24"/>
        </w:rPr>
        <w:t xml:space="preserve"> categories not included in the above categories for this section.</w:t>
      </w:r>
      <w:r w:rsidR="00F5017A">
        <w:rPr>
          <w:sz w:val="24"/>
          <w:szCs w:val="24"/>
        </w:rPr>
        <w:t xml:space="preserve">  </w:t>
      </w:r>
      <w:r w:rsidR="00330D87">
        <w:rPr>
          <w:sz w:val="24"/>
          <w:szCs w:val="24"/>
        </w:rPr>
        <w:t>Specify the type of direct cost and basis for the cost.  Cost type e</w:t>
      </w:r>
      <w:r w:rsidR="00F5017A">
        <w:rPr>
          <w:sz w:val="24"/>
          <w:szCs w:val="24"/>
        </w:rPr>
        <w:t>xamples: Tuition</w:t>
      </w:r>
      <w:r w:rsidR="005008CE">
        <w:rPr>
          <w:sz w:val="24"/>
          <w:szCs w:val="24"/>
        </w:rPr>
        <w:t xml:space="preserve"> or </w:t>
      </w:r>
      <w:r w:rsidR="00330D87">
        <w:rPr>
          <w:sz w:val="24"/>
          <w:szCs w:val="24"/>
        </w:rPr>
        <w:t>Federally Funded Research and Development Center (</w:t>
      </w:r>
      <w:r w:rsidR="005008CE">
        <w:rPr>
          <w:sz w:val="24"/>
          <w:szCs w:val="24"/>
        </w:rPr>
        <w:t>FFRDC</w:t>
      </w:r>
      <w:r w:rsidR="00330D87">
        <w:rPr>
          <w:sz w:val="24"/>
          <w:szCs w:val="24"/>
        </w:rPr>
        <w:t>).</w:t>
      </w:r>
      <w:r w:rsidR="00F5017A">
        <w:rPr>
          <w:sz w:val="24"/>
          <w:szCs w:val="24"/>
        </w:rPr>
        <w:t xml:space="preserve"> </w:t>
      </w:r>
      <w:r w:rsidR="0027346E" w:rsidRPr="00653571">
        <w:rPr>
          <w:b/>
          <w:sz w:val="24"/>
          <w:szCs w:val="24"/>
        </w:rPr>
        <w:t xml:space="preserve"> </w:t>
      </w:r>
    </w:p>
    <w:p w14:paraId="261B9218" w14:textId="77777777" w:rsidR="005008CE" w:rsidRPr="005008CE" w:rsidRDefault="005008CE" w:rsidP="005008CE">
      <w:pPr>
        <w:pStyle w:val="ListParagraph"/>
        <w:numPr>
          <w:ilvl w:val="2"/>
          <w:numId w:val="1"/>
        </w:numPr>
        <w:rPr>
          <w:b/>
        </w:rPr>
      </w:pPr>
      <w:r>
        <w:rPr>
          <w:b/>
          <w:sz w:val="24"/>
          <w:szCs w:val="24"/>
        </w:rPr>
        <w:t xml:space="preserve">Tuition.  </w:t>
      </w:r>
      <w:r>
        <w:rPr>
          <w:sz w:val="24"/>
          <w:szCs w:val="24"/>
        </w:rPr>
        <w:t>Provide details on how the total amount requested was calculated (</w:t>
      </w:r>
      <w:r w:rsidR="00145F78">
        <w:rPr>
          <w:sz w:val="24"/>
          <w:szCs w:val="24"/>
        </w:rPr>
        <w:t>number</w:t>
      </w:r>
      <w:r>
        <w:rPr>
          <w:sz w:val="24"/>
          <w:szCs w:val="24"/>
        </w:rPr>
        <w:t xml:space="preserve"> of semesters for how many students, etc.); include supporting documents or </w:t>
      </w:r>
      <w:r w:rsidR="00145F78">
        <w:rPr>
          <w:sz w:val="24"/>
          <w:szCs w:val="24"/>
        </w:rPr>
        <w:t>website for published</w:t>
      </w:r>
      <w:r>
        <w:rPr>
          <w:sz w:val="24"/>
          <w:szCs w:val="24"/>
        </w:rPr>
        <w:t xml:space="preserve"> tuition rates</w:t>
      </w:r>
      <w:r w:rsidR="00145F78">
        <w:rPr>
          <w:sz w:val="24"/>
          <w:szCs w:val="24"/>
        </w:rPr>
        <w:t xml:space="preserve">.  </w:t>
      </w:r>
      <w:r w:rsidR="00B85D07">
        <w:rPr>
          <w:sz w:val="24"/>
          <w:szCs w:val="24"/>
        </w:rPr>
        <w:t xml:space="preserve">Identify any escalation to the budgeted amount and provide </w:t>
      </w:r>
      <w:r w:rsidR="00AE6AF0">
        <w:rPr>
          <w:sz w:val="24"/>
          <w:szCs w:val="24"/>
        </w:rPr>
        <w:t xml:space="preserve">justification for the </w:t>
      </w:r>
      <w:r w:rsidR="00145F78">
        <w:rPr>
          <w:sz w:val="24"/>
          <w:szCs w:val="24"/>
        </w:rPr>
        <w:t xml:space="preserve">escalation </w:t>
      </w:r>
      <w:r w:rsidR="00AE6AF0">
        <w:rPr>
          <w:sz w:val="24"/>
          <w:szCs w:val="24"/>
        </w:rPr>
        <w:t>rate.</w:t>
      </w:r>
      <w:r>
        <w:rPr>
          <w:sz w:val="24"/>
          <w:szCs w:val="24"/>
        </w:rPr>
        <w:t xml:space="preserve">  Specify how the effort proposed by the applicant to be performed by undergraduate/graduate students is justified, consistent with the project narrative, and necessary to accomplish the project objective.</w:t>
      </w:r>
    </w:p>
    <w:p w14:paraId="0AC05FDD" w14:textId="77777777" w:rsidR="00EE445A" w:rsidRPr="00EE445A" w:rsidRDefault="00FA7032" w:rsidP="005008CE">
      <w:pPr>
        <w:pStyle w:val="ListParagraph"/>
        <w:numPr>
          <w:ilvl w:val="2"/>
          <w:numId w:val="1"/>
        </w:numPr>
        <w:rPr>
          <w:b/>
        </w:rPr>
      </w:pPr>
      <w:r w:rsidRPr="00145F78">
        <w:rPr>
          <w:b/>
          <w:sz w:val="24"/>
          <w:szCs w:val="24"/>
        </w:rPr>
        <w:t>Federally Funded Research and Development Center</w:t>
      </w:r>
      <w:r w:rsidR="00145F78">
        <w:rPr>
          <w:b/>
          <w:sz w:val="24"/>
          <w:szCs w:val="24"/>
        </w:rPr>
        <w:t xml:space="preserve"> </w:t>
      </w:r>
      <w:r w:rsidR="00145F78">
        <w:rPr>
          <w:sz w:val="24"/>
          <w:szCs w:val="24"/>
        </w:rPr>
        <w:t>(</w:t>
      </w:r>
      <w:r w:rsidR="00145F78">
        <w:rPr>
          <w:b/>
          <w:sz w:val="24"/>
          <w:szCs w:val="24"/>
        </w:rPr>
        <w:t>FFRDC</w:t>
      </w:r>
      <w:r>
        <w:rPr>
          <w:sz w:val="24"/>
          <w:szCs w:val="24"/>
        </w:rPr>
        <w:t>)</w:t>
      </w:r>
      <w:r>
        <w:rPr>
          <w:b/>
          <w:sz w:val="24"/>
          <w:szCs w:val="24"/>
        </w:rPr>
        <w:t xml:space="preserve">.  </w:t>
      </w:r>
      <w:r>
        <w:rPr>
          <w:sz w:val="24"/>
          <w:szCs w:val="24"/>
        </w:rPr>
        <w:t xml:space="preserve">If </w:t>
      </w:r>
      <w:r w:rsidR="00EE445A">
        <w:rPr>
          <w:sz w:val="24"/>
          <w:szCs w:val="24"/>
        </w:rPr>
        <w:t>proposed</w:t>
      </w:r>
      <w:r>
        <w:rPr>
          <w:sz w:val="24"/>
          <w:szCs w:val="24"/>
        </w:rPr>
        <w:t xml:space="preserve">, provide the dollar amount to go to the </w:t>
      </w:r>
      <w:r w:rsidR="00306A7C">
        <w:rPr>
          <w:sz w:val="24"/>
          <w:szCs w:val="24"/>
        </w:rPr>
        <w:t>FFRDC</w:t>
      </w:r>
      <w:r>
        <w:rPr>
          <w:sz w:val="24"/>
          <w:szCs w:val="24"/>
        </w:rPr>
        <w:t>.</w:t>
      </w:r>
      <w:r w:rsidR="00306A7C">
        <w:rPr>
          <w:sz w:val="24"/>
          <w:szCs w:val="24"/>
        </w:rPr>
        <w:t xml:space="preserve">  This amount should be consistent with the amount included on the approved Field Work Proposal.</w:t>
      </w:r>
      <w:r w:rsidR="00C91C37">
        <w:rPr>
          <w:sz w:val="24"/>
          <w:szCs w:val="24"/>
        </w:rPr>
        <w:t xml:space="preserve">  As a reminder, the amount going directly to the </w:t>
      </w:r>
      <w:r w:rsidR="00306A7C">
        <w:rPr>
          <w:sz w:val="24"/>
          <w:szCs w:val="24"/>
        </w:rPr>
        <w:t>FFRDC</w:t>
      </w:r>
      <w:r w:rsidR="00C91C37">
        <w:rPr>
          <w:sz w:val="24"/>
          <w:szCs w:val="24"/>
        </w:rPr>
        <w:t xml:space="preserve"> cannot be included in calculating indirect costs.</w:t>
      </w:r>
    </w:p>
    <w:p w14:paraId="112A5D28" w14:textId="77777777" w:rsidR="00EE445A" w:rsidRPr="00EE445A" w:rsidRDefault="00EE445A" w:rsidP="00EE445A">
      <w:pPr>
        <w:pStyle w:val="ListParagraph"/>
        <w:ind w:left="2317" w:firstLine="0"/>
        <w:rPr>
          <w:b/>
        </w:rPr>
      </w:pPr>
    </w:p>
    <w:p w14:paraId="21448008" w14:textId="77777777" w:rsidR="00B85D07" w:rsidRPr="00B85D07" w:rsidRDefault="00EE445A" w:rsidP="00EE445A">
      <w:pPr>
        <w:pStyle w:val="ListParagraph"/>
        <w:numPr>
          <w:ilvl w:val="0"/>
          <w:numId w:val="1"/>
        </w:numPr>
        <w:rPr>
          <w:b/>
        </w:rPr>
      </w:pPr>
      <w:r>
        <w:rPr>
          <w:b/>
          <w:sz w:val="24"/>
          <w:szCs w:val="24"/>
        </w:rPr>
        <w:t xml:space="preserve">Indirect Costs </w:t>
      </w:r>
      <w:r>
        <w:rPr>
          <w:sz w:val="24"/>
          <w:szCs w:val="24"/>
        </w:rPr>
        <w:t>(Section H from the Budget Form).</w:t>
      </w:r>
      <w:r w:rsidR="00B85D07">
        <w:rPr>
          <w:sz w:val="24"/>
          <w:szCs w:val="24"/>
        </w:rPr>
        <w:t xml:space="preserve"> </w:t>
      </w:r>
    </w:p>
    <w:p w14:paraId="5BF064BB" w14:textId="77777777" w:rsidR="00B85D07" w:rsidRPr="00491165" w:rsidRDefault="00B85D07" w:rsidP="00B85D07">
      <w:pPr>
        <w:pStyle w:val="ListParagraph"/>
        <w:numPr>
          <w:ilvl w:val="1"/>
          <w:numId w:val="1"/>
        </w:numPr>
        <w:rPr>
          <w:b/>
        </w:rPr>
      </w:pPr>
      <w:r>
        <w:rPr>
          <w:sz w:val="24"/>
          <w:szCs w:val="24"/>
        </w:rPr>
        <w:t xml:space="preserve">Specify whether your proposed indirect rates have been audited and approved; include a copy of the rate agreement from the applicant’s cognizant </w:t>
      </w:r>
      <w:r w:rsidR="00D6030D">
        <w:rPr>
          <w:sz w:val="24"/>
          <w:szCs w:val="24"/>
        </w:rPr>
        <w:t>F</w:t>
      </w:r>
      <w:r>
        <w:rPr>
          <w:sz w:val="24"/>
          <w:szCs w:val="24"/>
        </w:rPr>
        <w:t xml:space="preserve">ederal agency.  Explain how the indirect cost budgeted amount </w:t>
      </w:r>
      <w:r w:rsidR="00D6030D">
        <w:rPr>
          <w:sz w:val="24"/>
          <w:szCs w:val="24"/>
        </w:rPr>
        <w:t>is</w:t>
      </w:r>
      <w:r>
        <w:rPr>
          <w:sz w:val="24"/>
          <w:szCs w:val="24"/>
        </w:rPr>
        <w:t xml:space="preserve"> calculated (how the rate was properly applied to what base, use of modified total direct costs, etc.).</w:t>
      </w:r>
    </w:p>
    <w:p w14:paraId="3055521F" w14:textId="77777777" w:rsidR="00491165" w:rsidRPr="00491165" w:rsidRDefault="00491165" w:rsidP="00491165">
      <w:pPr>
        <w:pStyle w:val="ListParagraph"/>
        <w:ind w:left="1597" w:firstLine="0"/>
        <w:rPr>
          <w:b/>
        </w:rPr>
      </w:pPr>
    </w:p>
    <w:p w14:paraId="543C3039" w14:textId="77777777" w:rsidR="00491165" w:rsidRPr="00491165" w:rsidRDefault="00491165" w:rsidP="00491165">
      <w:pPr>
        <w:pStyle w:val="ListParagraph"/>
        <w:numPr>
          <w:ilvl w:val="0"/>
          <w:numId w:val="1"/>
        </w:numPr>
        <w:rPr>
          <w:b/>
        </w:rPr>
      </w:pPr>
      <w:r>
        <w:rPr>
          <w:b/>
          <w:sz w:val="24"/>
          <w:szCs w:val="24"/>
        </w:rPr>
        <w:t xml:space="preserve">Fee </w:t>
      </w:r>
      <w:r>
        <w:rPr>
          <w:sz w:val="24"/>
          <w:szCs w:val="24"/>
        </w:rPr>
        <w:t>(Section J from the Budget Form).</w:t>
      </w:r>
    </w:p>
    <w:p w14:paraId="2412E70E" w14:textId="77777777" w:rsidR="00491165" w:rsidRPr="008A7F4C" w:rsidRDefault="000712CC" w:rsidP="00491165">
      <w:pPr>
        <w:pStyle w:val="ListParagraph"/>
        <w:numPr>
          <w:ilvl w:val="1"/>
          <w:numId w:val="1"/>
        </w:numPr>
        <w:rPr>
          <w:b/>
        </w:rPr>
      </w:pPr>
      <w:r>
        <w:rPr>
          <w:sz w:val="24"/>
          <w:szCs w:val="24"/>
        </w:rPr>
        <w:t xml:space="preserve">Fee in the budget sheet must be left blank.  In accordance with 2 CFR 200.400 (g) payment of profit or fee is unallowable under federal financial assistance (i.e. grants and cooperative agreements). </w:t>
      </w:r>
    </w:p>
    <w:p w14:paraId="0436D097" w14:textId="77777777" w:rsidR="008A7F4C" w:rsidRPr="008A7F4C" w:rsidRDefault="008A7F4C" w:rsidP="008A7F4C">
      <w:pPr>
        <w:rPr>
          <w:rFonts w:asciiTheme="minorHAnsi" w:hAnsiTheme="minorHAnsi"/>
        </w:rPr>
      </w:pPr>
      <w:r w:rsidRPr="00B86FA4">
        <w:rPr>
          <w:b/>
        </w:rPr>
        <w:lastRenderedPageBreak/>
        <w:t xml:space="preserve">* </w:t>
      </w:r>
      <w:r>
        <w:rPr>
          <w:rFonts w:asciiTheme="minorHAnsi" w:hAnsiTheme="minorHAnsi"/>
        </w:rPr>
        <w:t>If you propose to purchase equipment, materials/</w:t>
      </w:r>
      <w:r w:rsidR="00B86FA4">
        <w:rPr>
          <w:rFonts w:asciiTheme="minorHAnsi" w:hAnsiTheme="minorHAnsi"/>
        </w:rPr>
        <w:t xml:space="preserve">supplies, and/or have subrecipients or contractors, then provide a copy of your purchasing procedures (or relevant part(s) of those procedures) or where DOE can access.  Include how those procedures are in compliance with the procurement standards specified at 2 CFR 200.17-200.326.  </w:t>
      </w:r>
    </w:p>
    <w:p w14:paraId="45ECF5CA" w14:textId="77777777" w:rsidR="00C91C37" w:rsidRPr="00C91C37" w:rsidRDefault="00C91C37" w:rsidP="00C91C37">
      <w:pPr>
        <w:rPr>
          <w:b/>
        </w:rPr>
      </w:pPr>
    </w:p>
    <w:p w14:paraId="2E9E246B" w14:textId="77777777" w:rsidR="009206F9" w:rsidRPr="00653571" w:rsidRDefault="00FA7032" w:rsidP="00B85D07">
      <w:pPr>
        <w:pStyle w:val="ListParagraph"/>
        <w:ind w:left="1597" w:firstLine="0"/>
        <w:rPr>
          <w:b/>
        </w:rPr>
      </w:pPr>
      <w:r>
        <w:rPr>
          <w:sz w:val="24"/>
          <w:szCs w:val="24"/>
        </w:rPr>
        <w:t xml:space="preserve"> </w:t>
      </w:r>
      <w:r>
        <w:rPr>
          <w:b/>
          <w:sz w:val="24"/>
          <w:szCs w:val="24"/>
        </w:rPr>
        <w:t xml:space="preserve">  </w:t>
      </w:r>
      <w:r w:rsidR="005008CE">
        <w:rPr>
          <w:b/>
          <w:sz w:val="24"/>
          <w:szCs w:val="24"/>
        </w:rPr>
        <w:t xml:space="preserve">  </w:t>
      </w:r>
      <w:r w:rsidR="0027346E" w:rsidRPr="00653571">
        <w:rPr>
          <w:b/>
          <w:sz w:val="24"/>
          <w:szCs w:val="24"/>
        </w:rPr>
        <w:t xml:space="preserve">   </w:t>
      </w:r>
      <w:r w:rsidR="004B5264" w:rsidRPr="00653571">
        <w:rPr>
          <w:b/>
          <w:sz w:val="24"/>
          <w:szCs w:val="24"/>
        </w:rPr>
        <w:t xml:space="preserve"> </w:t>
      </w:r>
      <w:r w:rsidR="0015047F" w:rsidRPr="00653571">
        <w:rPr>
          <w:b/>
          <w:sz w:val="24"/>
          <w:szCs w:val="24"/>
        </w:rPr>
        <w:t xml:space="preserve">   </w:t>
      </w:r>
      <w:r w:rsidR="009E3EEB" w:rsidRPr="00653571">
        <w:rPr>
          <w:b/>
          <w:sz w:val="24"/>
          <w:szCs w:val="24"/>
        </w:rPr>
        <w:t xml:space="preserve">  </w:t>
      </w:r>
      <w:r w:rsidR="00BA2982" w:rsidRPr="00653571">
        <w:rPr>
          <w:b/>
          <w:sz w:val="24"/>
          <w:szCs w:val="24"/>
        </w:rPr>
        <w:t xml:space="preserve">    </w:t>
      </w:r>
      <w:r w:rsidR="009206F9" w:rsidRPr="00653571">
        <w:rPr>
          <w:b/>
          <w:sz w:val="24"/>
          <w:szCs w:val="24"/>
        </w:rPr>
        <w:t xml:space="preserve"> </w:t>
      </w:r>
    </w:p>
    <w:p w14:paraId="03E7F524" w14:textId="77777777" w:rsidR="00BC4773" w:rsidRPr="00D65DDD" w:rsidRDefault="00BC4773" w:rsidP="00D65DDD">
      <w:pPr>
        <w:ind w:left="2137"/>
        <w:rPr>
          <w:b/>
          <w:sz w:val="22"/>
        </w:rPr>
      </w:pPr>
      <w:r w:rsidRPr="00D65DDD">
        <w:rPr>
          <w:szCs w:val="24"/>
        </w:rPr>
        <w:t xml:space="preserve">   </w:t>
      </w:r>
    </w:p>
    <w:p w14:paraId="74B41881" w14:textId="77777777" w:rsidR="00C05D7F" w:rsidRPr="00BC4773" w:rsidRDefault="00BC4773" w:rsidP="00BC4773">
      <w:pPr>
        <w:ind w:left="2137"/>
        <w:rPr>
          <w:b/>
          <w:sz w:val="22"/>
        </w:rPr>
      </w:pPr>
      <w:r w:rsidRPr="00BC4773">
        <w:rPr>
          <w:szCs w:val="24"/>
        </w:rPr>
        <w:t xml:space="preserve"> </w:t>
      </w:r>
    </w:p>
    <w:p w14:paraId="3C1CF012" w14:textId="77777777" w:rsidR="006B77FE" w:rsidRPr="00F82C82" w:rsidRDefault="006B77FE" w:rsidP="003D35F3">
      <w:pPr>
        <w:pStyle w:val="ListParagraph"/>
        <w:ind w:left="517" w:firstLine="0"/>
      </w:pPr>
    </w:p>
    <w:sectPr w:rsidR="006B77FE" w:rsidRPr="00F82C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4818"/>
    <w:multiLevelType w:val="hybridMultilevel"/>
    <w:tmpl w:val="2050F4E2"/>
    <w:lvl w:ilvl="0" w:tplc="802CAA72">
      <w:start w:val="1"/>
      <w:numFmt w:val="decimal"/>
      <w:lvlText w:val="%1."/>
      <w:lvlJc w:val="left"/>
      <w:pPr>
        <w:ind w:left="877" w:hanging="360"/>
      </w:pPr>
      <w:rPr>
        <w:b/>
      </w:rPr>
    </w:lvl>
    <w:lvl w:ilvl="1" w:tplc="09B0EEE8">
      <w:start w:val="1"/>
      <w:numFmt w:val="lowerLetter"/>
      <w:lvlText w:val="%2."/>
      <w:lvlJc w:val="left"/>
      <w:pPr>
        <w:ind w:left="1597" w:hanging="360"/>
      </w:pPr>
      <w:rPr>
        <w:b w:val="0"/>
      </w:rPr>
    </w:lvl>
    <w:lvl w:ilvl="2" w:tplc="0409001B">
      <w:start w:val="1"/>
      <w:numFmt w:val="lowerRoman"/>
      <w:lvlText w:val="%3."/>
      <w:lvlJc w:val="right"/>
      <w:pPr>
        <w:ind w:left="2317" w:hanging="180"/>
      </w:pPr>
    </w:lvl>
    <w:lvl w:ilvl="3" w:tplc="0409000F">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 w15:restartNumberingAfterBreak="0">
    <w:nsid w:val="3ED76C6D"/>
    <w:multiLevelType w:val="hybridMultilevel"/>
    <w:tmpl w:val="916E9AEC"/>
    <w:lvl w:ilvl="0" w:tplc="48624EC8">
      <w:start w:val="1"/>
      <w:numFmt w:val="decimal"/>
      <w:lvlText w:val="(%1)"/>
      <w:lvlJc w:val="left"/>
      <w:pPr>
        <w:ind w:left="117" w:hanging="295"/>
        <w:jc w:val="right"/>
      </w:pPr>
      <w:rPr>
        <w:rFonts w:ascii="Calibri" w:eastAsia="Calibri" w:hAnsi="Calibri" w:cs="Calibri" w:hint="default"/>
        <w:w w:val="100"/>
        <w:sz w:val="22"/>
        <w:szCs w:val="22"/>
      </w:rPr>
    </w:lvl>
    <w:lvl w:ilvl="1" w:tplc="4508B37C">
      <w:start w:val="1"/>
      <w:numFmt w:val="lowerLetter"/>
      <w:lvlText w:val="%2."/>
      <w:lvlJc w:val="left"/>
      <w:pPr>
        <w:ind w:left="1024" w:hanging="214"/>
      </w:pPr>
      <w:rPr>
        <w:rFonts w:ascii="Calibri" w:eastAsia="Calibri" w:hAnsi="Calibri" w:cs="Calibri" w:hint="default"/>
        <w:spacing w:val="-1"/>
        <w:w w:val="100"/>
        <w:sz w:val="22"/>
        <w:szCs w:val="22"/>
      </w:rPr>
    </w:lvl>
    <w:lvl w:ilvl="2" w:tplc="51D25E1A">
      <w:numFmt w:val="bullet"/>
      <w:lvlText w:val="•"/>
      <w:lvlJc w:val="left"/>
      <w:pPr>
        <w:ind w:left="900" w:hanging="214"/>
      </w:pPr>
      <w:rPr>
        <w:rFonts w:hint="default"/>
      </w:rPr>
    </w:lvl>
    <w:lvl w:ilvl="3" w:tplc="731693D8">
      <w:numFmt w:val="bullet"/>
      <w:lvlText w:val="•"/>
      <w:lvlJc w:val="left"/>
      <w:pPr>
        <w:ind w:left="960" w:hanging="214"/>
      </w:pPr>
      <w:rPr>
        <w:rFonts w:hint="default"/>
      </w:rPr>
    </w:lvl>
    <w:lvl w:ilvl="4" w:tplc="36A48B08">
      <w:numFmt w:val="bullet"/>
      <w:lvlText w:val="•"/>
      <w:lvlJc w:val="left"/>
      <w:pPr>
        <w:ind w:left="2102" w:hanging="214"/>
      </w:pPr>
      <w:rPr>
        <w:rFonts w:hint="default"/>
      </w:rPr>
    </w:lvl>
    <w:lvl w:ilvl="5" w:tplc="1D18813A">
      <w:numFmt w:val="bullet"/>
      <w:lvlText w:val="•"/>
      <w:lvlJc w:val="left"/>
      <w:pPr>
        <w:ind w:left="3245" w:hanging="214"/>
      </w:pPr>
      <w:rPr>
        <w:rFonts w:hint="default"/>
      </w:rPr>
    </w:lvl>
    <w:lvl w:ilvl="6" w:tplc="30F8EE20">
      <w:numFmt w:val="bullet"/>
      <w:lvlText w:val="•"/>
      <w:lvlJc w:val="left"/>
      <w:pPr>
        <w:ind w:left="4388" w:hanging="214"/>
      </w:pPr>
      <w:rPr>
        <w:rFonts w:hint="default"/>
      </w:rPr>
    </w:lvl>
    <w:lvl w:ilvl="7" w:tplc="DF929F86">
      <w:numFmt w:val="bullet"/>
      <w:lvlText w:val="•"/>
      <w:lvlJc w:val="left"/>
      <w:pPr>
        <w:ind w:left="5531" w:hanging="214"/>
      </w:pPr>
      <w:rPr>
        <w:rFonts w:hint="default"/>
      </w:rPr>
    </w:lvl>
    <w:lvl w:ilvl="8" w:tplc="5EE8897C">
      <w:numFmt w:val="bullet"/>
      <w:lvlText w:val="•"/>
      <w:lvlJc w:val="left"/>
      <w:pPr>
        <w:ind w:left="6674" w:hanging="214"/>
      </w:pPr>
      <w:rPr>
        <w:rFonts w:hint="default"/>
      </w:rPr>
    </w:lvl>
  </w:abstractNum>
  <w:abstractNum w:abstractNumId="2" w15:restartNumberingAfterBreak="0">
    <w:nsid w:val="62FA4D49"/>
    <w:multiLevelType w:val="hybridMultilevel"/>
    <w:tmpl w:val="D6340D5A"/>
    <w:lvl w:ilvl="0" w:tplc="5ADCFB8C">
      <w:start w:val="1"/>
      <w:numFmt w:val="decimal"/>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EE6"/>
    <w:rsid w:val="00051BD7"/>
    <w:rsid w:val="000712CC"/>
    <w:rsid w:val="000C2BFB"/>
    <w:rsid w:val="000F439B"/>
    <w:rsid w:val="00145F78"/>
    <w:rsid w:val="0015047F"/>
    <w:rsid w:val="001F7A93"/>
    <w:rsid w:val="00220EE6"/>
    <w:rsid w:val="00246118"/>
    <w:rsid w:val="0027346E"/>
    <w:rsid w:val="00280927"/>
    <w:rsid w:val="00306A7C"/>
    <w:rsid w:val="00330D87"/>
    <w:rsid w:val="0036222D"/>
    <w:rsid w:val="00376F93"/>
    <w:rsid w:val="003950F7"/>
    <w:rsid w:val="003D036A"/>
    <w:rsid w:val="003D35F3"/>
    <w:rsid w:val="003E0864"/>
    <w:rsid w:val="003E4123"/>
    <w:rsid w:val="00491165"/>
    <w:rsid w:val="00493601"/>
    <w:rsid w:val="004A5204"/>
    <w:rsid w:val="004B5264"/>
    <w:rsid w:val="004C725B"/>
    <w:rsid w:val="005008CE"/>
    <w:rsid w:val="0050610F"/>
    <w:rsid w:val="00506B8D"/>
    <w:rsid w:val="005265B5"/>
    <w:rsid w:val="005A5CD0"/>
    <w:rsid w:val="006219D9"/>
    <w:rsid w:val="00653571"/>
    <w:rsid w:val="006B77FE"/>
    <w:rsid w:val="006C29A3"/>
    <w:rsid w:val="006C7F5B"/>
    <w:rsid w:val="007442EE"/>
    <w:rsid w:val="007515A6"/>
    <w:rsid w:val="007D18A0"/>
    <w:rsid w:val="007E0BB7"/>
    <w:rsid w:val="008A6E8E"/>
    <w:rsid w:val="008A7F4C"/>
    <w:rsid w:val="008D6050"/>
    <w:rsid w:val="009206F9"/>
    <w:rsid w:val="009210BD"/>
    <w:rsid w:val="00944C57"/>
    <w:rsid w:val="009722FF"/>
    <w:rsid w:val="00990A1B"/>
    <w:rsid w:val="009C1B5F"/>
    <w:rsid w:val="009C6923"/>
    <w:rsid w:val="009D28FA"/>
    <w:rsid w:val="009E3EEB"/>
    <w:rsid w:val="00A54707"/>
    <w:rsid w:val="00A92A7B"/>
    <w:rsid w:val="00AB42AA"/>
    <w:rsid w:val="00AB5024"/>
    <w:rsid w:val="00AE6AF0"/>
    <w:rsid w:val="00AF17E5"/>
    <w:rsid w:val="00AF3370"/>
    <w:rsid w:val="00B5707C"/>
    <w:rsid w:val="00B76A9C"/>
    <w:rsid w:val="00B85D07"/>
    <w:rsid w:val="00B86FA4"/>
    <w:rsid w:val="00BA2982"/>
    <w:rsid w:val="00BC4773"/>
    <w:rsid w:val="00C05D7F"/>
    <w:rsid w:val="00C54047"/>
    <w:rsid w:val="00C919A5"/>
    <w:rsid w:val="00C91C37"/>
    <w:rsid w:val="00D26379"/>
    <w:rsid w:val="00D6030D"/>
    <w:rsid w:val="00D65DDD"/>
    <w:rsid w:val="00DC438C"/>
    <w:rsid w:val="00EB76CE"/>
    <w:rsid w:val="00EE445A"/>
    <w:rsid w:val="00F1622A"/>
    <w:rsid w:val="00F5017A"/>
    <w:rsid w:val="00F63A1D"/>
    <w:rsid w:val="00F82C82"/>
    <w:rsid w:val="00F93472"/>
    <w:rsid w:val="00FA7032"/>
    <w:rsid w:val="00FE7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64889"/>
  <w15:chartTrackingRefBased/>
  <w15:docId w15:val="{88C29925-6573-499B-B050-675075DA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92A7B"/>
    <w:pPr>
      <w:widowControl w:val="0"/>
      <w:autoSpaceDE w:val="0"/>
      <w:autoSpaceDN w:val="0"/>
    </w:pPr>
    <w:rPr>
      <w:rFonts w:ascii="Calibri" w:eastAsia="Calibri" w:hAnsi="Calibri" w:cs="Calibri"/>
      <w:sz w:val="22"/>
    </w:rPr>
  </w:style>
  <w:style w:type="character" w:customStyle="1" w:styleId="BodyTextChar">
    <w:name w:val="Body Text Char"/>
    <w:basedOn w:val="DefaultParagraphFont"/>
    <w:link w:val="BodyText"/>
    <w:uiPriority w:val="1"/>
    <w:rsid w:val="00A92A7B"/>
    <w:rPr>
      <w:rFonts w:ascii="Calibri" w:eastAsia="Calibri" w:hAnsi="Calibri" w:cs="Calibri"/>
      <w:sz w:val="22"/>
    </w:rPr>
  </w:style>
  <w:style w:type="paragraph" w:styleId="ListParagraph">
    <w:name w:val="List Paragraph"/>
    <w:basedOn w:val="Normal"/>
    <w:uiPriority w:val="1"/>
    <w:qFormat/>
    <w:rsid w:val="009C6923"/>
    <w:pPr>
      <w:widowControl w:val="0"/>
      <w:autoSpaceDE w:val="0"/>
      <w:autoSpaceDN w:val="0"/>
      <w:ind w:left="117" w:hanging="295"/>
    </w:pPr>
    <w:rPr>
      <w:rFonts w:ascii="Calibri" w:eastAsia="Calibri" w:hAnsi="Calibri" w:cs="Calibri"/>
      <w:sz w:val="22"/>
    </w:rPr>
  </w:style>
  <w:style w:type="table" w:styleId="TableGrid">
    <w:name w:val="Table Grid"/>
    <w:basedOn w:val="TableNormal"/>
    <w:uiPriority w:val="59"/>
    <w:rsid w:val="00990A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DOE-ID</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Andrew J (CONTR)</dc:creator>
  <cp:keywords/>
  <dc:description/>
  <cp:lastModifiedBy>Rebecca Steiner</cp:lastModifiedBy>
  <cp:revision>2</cp:revision>
  <dcterms:created xsi:type="dcterms:W3CDTF">2022-11-22T17:36:00Z</dcterms:created>
  <dcterms:modified xsi:type="dcterms:W3CDTF">2022-11-22T17:36:00Z</dcterms:modified>
</cp:coreProperties>
</file>