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ind w:left="0" w:right="3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ind w:right="32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Medical Clearance and Proof of Immunization</w:t>
      </w:r>
    </w:p>
    <w:p w:rsidR="00000000" w:rsidDel="00000000" w:rsidP="00000000" w:rsidRDefault="00000000" w:rsidRPr="00000000" w14:paraId="00000003">
      <w:pPr>
        <w:spacing w:after="0" w:line="276" w:lineRule="auto"/>
        <w:ind w:right="32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ind w:right="32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ind w:right="32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Must complete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 Occupational Health Risk Assessment and Enrollment</w:t>
        </w:r>
      </w:hyperlink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with your supervisor before pre-employment physical </w:t>
      </w:r>
    </w:p>
    <w:p w:rsidR="00000000" w:rsidDel="00000000" w:rsidP="00000000" w:rsidRDefault="00000000" w:rsidRPr="00000000" w14:paraId="00000006">
      <w:pPr>
        <w:spacing w:after="0" w:line="276" w:lineRule="auto"/>
        <w:ind w:right="32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ind w:right="3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Name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:____________________________          Date of Birth:__________________________</w:t>
      </w:r>
    </w:p>
    <w:p w:rsidR="00000000" w:rsidDel="00000000" w:rsidP="00000000" w:rsidRDefault="00000000" w:rsidRPr="00000000" w14:paraId="00000008">
      <w:pPr>
        <w:spacing w:after="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Program:      Ascend/RISE            Faculty          Graduate Student         Undergraduate Student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1638300</wp:posOffset>
                </wp:positionH>
                <wp:positionV relativeFrom="paragraph">
                  <wp:posOffset>0</wp:posOffset>
                </wp:positionV>
                <wp:extent cx="180975" cy="161925"/>
                <wp:effectExtent b="0" l="0" r="0" t="0"/>
                <wp:wrapNone/>
                <wp:docPr id="152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1638300</wp:posOffset>
                </wp:positionH>
                <wp:positionV relativeFrom="paragraph">
                  <wp:posOffset>0</wp:posOffset>
                </wp:positionV>
                <wp:extent cx="180975" cy="161925"/>
                <wp:effectExtent b="0" l="0" r="0" t="0"/>
                <wp:wrapNone/>
                <wp:docPr id="15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0</wp:posOffset>
                </wp:positionV>
                <wp:extent cx="180975" cy="161925"/>
                <wp:effectExtent b="0" l="0" r="0" t="0"/>
                <wp:wrapNone/>
                <wp:docPr id="13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0</wp:posOffset>
                </wp:positionV>
                <wp:extent cx="180975" cy="161925"/>
                <wp:effectExtent b="0" l="0" r="0" t="0"/>
                <wp:wrapNone/>
                <wp:docPr id="13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0</wp:posOffset>
                </wp:positionV>
                <wp:extent cx="180975" cy="161925"/>
                <wp:effectExtent b="0" l="0" r="0" t="0"/>
                <wp:wrapNone/>
                <wp:docPr id="155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533400</wp:posOffset>
                </wp:positionH>
                <wp:positionV relativeFrom="paragraph">
                  <wp:posOffset>0</wp:posOffset>
                </wp:positionV>
                <wp:extent cx="180975" cy="161925"/>
                <wp:effectExtent b="0" l="0" r="0" t="0"/>
                <wp:wrapNone/>
                <wp:docPr id="155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0</wp:posOffset>
                </wp:positionV>
                <wp:extent cx="180975" cy="161925"/>
                <wp:effectExtent b="0" l="0" r="0" t="0"/>
                <wp:wrapNone/>
                <wp:docPr id="154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0</wp:posOffset>
                </wp:positionV>
                <wp:extent cx="180975" cy="161925"/>
                <wp:effectExtent b="0" l="0" r="0" t="0"/>
                <wp:wrapNone/>
                <wp:docPr id="154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spacing w:after="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Staff                       Other (Specify) 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12700</wp:posOffset>
                </wp:positionV>
                <wp:extent cx="180975" cy="161925"/>
                <wp:effectExtent b="0" l="0" r="0" t="0"/>
                <wp:wrapNone/>
                <wp:docPr id="139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12700</wp:posOffset>
                </wp:positionV>
                <wp:extent cx="180975" cy="161925"/>
                <wp:effectExtent b="0" l="0" r="0" t="0"/>
                <wp:wrapNone/>
                <wp:docPr id="13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1638300</wp:posOffset>
                </wp:positionH>
                <wp:positionV relativeFrom="paragraph">
                  <wp:posOffset>0</wp:posOffset>
                </wp:positionV>
                <wp:extent cx="180975" cy="161925"/>
                <wp:effectExtent b="0" l="0" r="0" t="0"/>
                <wp:wrapNone/>
                <wp:docPr id="147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1638300</wp:posOffset>
                </wp:positionH>
                <wp:positionV relativeFrom="paragraph">
                  <wp:posOffset>0</wp:posOffset>
                </wp:positionV>
                <wp:extent cx="180975" cy="161925"/>
                <wp:effectExtent b="0" l="0" r="0" t="0"/>
                <wp:wrapNone/>
                <wp:docPr id="147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spacing w:after="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59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Section 1: Immunity to measles, Mumps, Rubella and Varicella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(attach lab reports if available)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0</wp:posOffset>
                </wp:positionV>
                <wp:extent cx="177800" cy="177800"/>
                <wp:effectExtent b="0" l="0" r="0" t="0"/>
                <wp:wrapNone/>
                <wp:docPr id="135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0</wp:posOffset>
                </wp:positionV>
                <wp:extent cx="177800" cy="177800"/>
                <wp:effectExtent b="0" l="0" r="0" t="0"/>
                <wp:wrapNone/>
                <wp:docPr id="13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spacing w:after="0" w:line="259" w:lineRule="auto"/>
        <w:ind w:left="720" w:firstLine="0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MMR &amp; Varicella Vaccination &amp; 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59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MMR #1      _________     MMR #2     _________   MMR #3 (if given)     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Varicella #1 _________   Varicella #2   _________   Varicella #3(if given) ________</w:t>
      </w:r>
    </w:p>
    <w:p w:rsidR="00000000" w:rsidDel="00000000" w:rsidP="00000000" w:rsidRDefault="00000000" w:rsidRPr="00000000" w14:paraId="00000010">
      <w:pPr>
        <w:spacing w:after="0" w:line="259" w:lineRule="auto"/>
        <w:ind w:left="288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OR</w:t>
      </w:r>
    </w:p>
    <w:p w:rsidR="00000000" w:rsidDel="00000000" w:rsidP="00000000" w:rsidRDefault="00000000" w:rsidRPr="00000000" w14:paraId="00000011">
      <w:pPr>
        <w:spacing w:after="0" w:line="259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59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MMR &amp; Varicella Immunity based on Titer Test results </w:t>
      </w:r>
    </w:p>
    <w:p w:rsidR="00000000" w:rsidDel="00000000" w:rsidP="00000000" w:rsidRDefault="00000000" w:rsidRPr="00000000" w14:paraId="00000013">
      <w:pPr>
        <w:spacing w:after="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Measles Titer (IgG)    Result Date:_______  Result:              POS            NEG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3860800</wp:posOffset>
                </wp:positionH>
                <wp:positionV relativeFrom="paragraph">
                  <wp:posOffset>12700</wp:posOffset>
                </wp:positionV>
                <wp:extent cx="180975" cy="161925"/>
                <wp:effectExtent b="0" l="0" r="0" t="0"/>
                <wp:wrapNone/>
                <wp:docPr id="157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3860800</wp:posOffset>
                </wp:positionH>
                <wp:positionV relativeFrom="paragraph">
                  <wp:posOffset>12700</wp:posOffset>
                </wp:positionV>
                <wp:extent cx="180975" cy="161925"/>
                <wp:effectExtent b="0" l="0" r="0" t="0"/>
                <wp:wrapNone/>
                <wp:docPr id="157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12700</wp:posOffset>
                </wp:positionV>
                <wp:extent cx="180975" cy="161925"/>
                <wp:effectExtent b="0" l="0" r="0" t="0"/>
                <wp:wrapNone/>
                <wp:docPr id="149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0000114440918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12700</wp:posOffset>
                </wp:positionV>
                <wp:extent cx="180975" cy="161925"/>
                <wp:effectExtent b="0" l="0" r="0" t="0"/>
                <wp:wrapNone/>
                <wp:docPr id="149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after="0" w:line="259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Mumps Titer (IgG)     Result Date:_______  Result:              POS            NEG  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25400</wp:posOffset>
                </wp:positionV>
                <wp:extent cx="180975" cy="161925"/>
                <wp:effectExtent b="0" l="0" r="0" t="0"/>
                <wp:wrapNone/>
                <wp:docPr id="159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25400</wp:posOffset>
                </wp:positionV>
                <wp:extent cx="180975" cy="161925"/>
                <wp:effectExtent b="0" l="0" r="0" t="0"/>
                <wp:wrapNone/>
                <wp:docPr id="159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3860800</wp:posOffset>
                </wp:positionH>
                <wp:positionV relativeFrom="paragraph">
                  <wp:posOffset>12700</wp:posOffset>
                </wp:positionV>
                <wp:extent cx="180975" cy="161925"/>
                <wp:effectExtent b="0" l="0" r="0" t="0"/>
                <wp:wrapNone/>
                <wp:docPr id="141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3860800</wp:posOffset>
                </wp:positionH>
                <wp:positionV relativeFrom="paragraph">
                  <wp:posOffset>12700</wp:posOffset>
                </wp:positionV>
                <wp:extent cx="180975" cy="161925"/>
                <wp:effectExtent b="0" l="0" r="0" t="0"/>
                <wp:wrapNone/>
                <wp:docPr id="14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after="0" w:line="259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Rubella Titer (IgG)     Result Date:_______  Result:              POS            NEG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25400</wp:posOffset>
                </wp:positionV>
                <wp:extent cx="180975" cy="161925"/>
                <wp:effectExtent b="0" l="0" r="0" t="0"/>
                <wp:wrapNone/>
                <wp:docPr id="136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25400</wp:posOffset>
                </wp:positionV>
                <wp:extent cx="180975" cy="161925"/>
                <wp:effectExtent b="0" l="0" r="0" t="0"/>
                <wp:wrapNone/>
                <wp:docPr id="13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3860800</wp:posOffset>
                </wp:positionH>
                <wp:positionV relativeFrom="paragraph">
                  <wp:posOffset>0</wp:posOffset>
                </wp:positionV>
                <wp:extent cx="172694" cy="161925"/>
                <wp:effectExtent b="0" l="0" r="0" t="0"/>
                <wp:wrapNone/>
                <wp:docPr id="150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5278703" y="3718088"/>
                          <a:ext cx="134594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3860800</wp:posOffset>
                </wp:positionH>
                <wp:positionV relativeFrom="paragraph">
                  <wp:posOffset>0</wp:posOffset>
                </wp:positionV>
                <wp:extent cx="172694" cy="161925"/>
                <wp:effectExtent b="0" l="0" r="0" t="0"/>
                <wp:wrapNone/>
                <wp:docPr id="150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694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after="0" w:line="259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Varicella Titer (IgG)   Result Date:_______  Result:              POS            NEG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3860800</wp:posOffset>
                </wp:positionH>
                <wp:positionV relativeFrom="paragraph">
                  <wp:posOffset>12700</wp:posOffset>
                </wp:positionV>
                <wp:extent cx="180975" cy="163163"/>
                <wp:effectExtent b="0" l="0" r="0" t="0"/>
                <wp:wrapNone/>
                <wp:docPr id="151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5274563" y="3717469"/>
                          <a:ext cx="142875" cy="125063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3860800</wp:posOffset>
                </wp:positionH>
                <wp:positionV relativeFrom="paragraph">
                  <wp:posOffset>12700</wp:posOffset>
                </wp:positionV>
                <wp:extent cx="180975" cy="163163"/>
                <wp:effectExtent b="0" l="0" r="0" t="0"/>
                <wp:wrapNone/>
                <wp:docPr id="151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631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12700</wp:posOffset>
                </wp:positionV>
                <wp:extent cx="180975" cy="161925"/>
                <wp:effectExtent b="0" l="0" r="0" t="0"/>
                <wp:wrapNone/>
                <wp:docPr id="134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3162300</wp:posOffset>
                </wp:positionH>
                <wp:positionV relativeFrom="paragraph">
                  <wp:posOffset>12700</wp:posOffset>
                </wp:positionV>
                <wp:extent cx="180975" cy="161925"/>
                <wp:effectExtent b="0" l="0" r="0" t="0"/>
                <wp:wrapNone/>
                <wp:docPr id="13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after="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59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Section 2: Immunity to Hepatitis B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(attach lab reports)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38100</wp:posOffset>
                </wp:positionV>
                <wp:extent cx="180975" cy="161925"/>
                <wp:effectExtent b="0" l="0" r="0" t="0"/>
                <wp:wrapNone/>
                <wp:docPr id="138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38100</wp:posOffset>
                </wp:positionV>
                <wp:extent cx="180975" cy="161925"/>
                <wp:effectExtent b="0" l="0" r="0" t="0"/>
                <wp:wrapNone/>
                <wp:docPr id="13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after="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Documentation of complete Hep B series is required for all researchers who might come in contact with blood or blood products.</w:t>
      </w:r>
    </w:p>
    <w:p w:rsidR="00000000" w:rsidDel="00000000" w:rsidP="00000000" w:rsidRDefault="00000000" w:rsidRPr="00000000" w14:paraId="0000001A">
      <w:pPr>
        <w:spacing w:after="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59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Hep B #1_________ (date)             Hep B #2___________(date)               HepB #3__________(date)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59" w:lineRule="auto"/>
        <w:ind w:hanging="72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59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Section 3: Immunity to Tetanus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38100</wp:posOffset>
                </wp:positionV>
                <wp:extent cx="180975" cy="161925"/>
                <wp:effectExtent b="0" l="0" r="0" t="0"/>
                <wp:wrapNone/>
                <wp:docPr id="148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38100</wp:posOffset>
                </wp:positionV>
                <wp:extent cx="180975" cy="161925"/>
                <wp:effectExtent b="0" l="0" r="0" t="0"/>
                <wp:wrapNone/>
                <wp:docPr id="148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spacing w:after="0" w:line="259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Most recent Td booster ________(date within last 10 years)   Type    :  Td           Tdap (Adacel or Boostrix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38100</wp:posOffset>
                </wp:positionV>
                <wp:extent cx="180975" cy="161925"/>
                <wp:effectExtent b="0" l="0" r="0" t="0"/>
                <wp:wrapNone/>
                <wp:docPr id="13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38100</wp:posOffset>
                </wp:positionV>
                <wp:extent cx="180975" cy="161925"/>
                <wp:effectExtent b="0" l="0" r="0" t="0"/>
                <wp:wrapNone/>
                <wp:docPr id="13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4305300</wp:posOffset>
                </wp:positionH>
                <wp:positionV relativeFrom="paragraph">
                  <wp:posOffset>38100</wp:posOffset>
                </wp:positionV>
                <wp:extent cx="180975" cy="161925"/>
                <wp:effectExtent b="0" l="0" r="0" t="0"/>
                <wp:wrapNone/>
                <wp:docPr id="161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4305300</wp:posOffset>
                </wp:positionH>
                <wp:positionV relativeFrom="paragraph">
                  <wp:posOffset>38100</wp:posOffset>
                </wp:positionV>
                <wp:extent cx="180975" cy="161925"/>
                <wp:effectExtent b="0" l="0" r="0" t="0"/>
                <wp:wrapNone/>
                <wp:docPr id="161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spacing w:after="0" w:line="259" w:lineRule="auto"/>
        <w:ind w:hanging="72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59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Section 4: Tuberculosis screening skin test OR Quantiferon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12700</wp:posOffset>
                </wp:positionV>
                <wp:extent cx="180975" cy="161925"/>
                <wp:effectExtent b="0" l="0" r="0" t="0"/>
                <wp:wrapNone/>
                <wp:docPr id="140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12700</wp:posOffset>
                </wp:positionV>
                <wp:extent cx="180975" cy="161925"/>
                <wp:effectExtent b="0" l="0" r="0" t="0"/>
                <wp:wrapNone/>
                <wp:docPr id="14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spacing w:after="0" w:line="259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Tuberculin skin test #1 (within 12 months of the start of program):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59" w:lineRule="auto"/>
        <w:ind w:firstLine="72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 Placed______ Date Read_______ Size _______(mm of induration)            POS        NEG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0</wp:posOffset>
                </wp:positionV>
                <wp:extent cx="180975" cy="161925"/>
                <wp:effectExtent b="0" l="0" r="0" t="0"/>
                <wp:wrapNone/>
                <wp:docPr id="137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0</wp:posOffset>
                </wp:positionV>
                <wp:extent cx="180975" cy="161925"/>
                <wp:effectExtent b="0" l="0" r="0" t="0"/>
                <wp:wrapNone/>
                <wp:docPr id="13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180975" cy="161925"/>
                <wp:effectExtent b="0" l="0" r="0" t="0"/>
                <wp:wrapNone/>
                <wp:docPr id="146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180975" cy="161925"/>
                <wp:effectExtent b="0" l="0" r="0" t="0"/>
                <wp:wrapNone/>
                <wp:docPr id="146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spacing w:after="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Quantiferon Gold: ________ (date must be within 90 days of the start of program if skin test is positive)</w:t>
      </w:r>
    </w:p>
    <w:p w:rsidR="00000000" w:rsidDel="00000000" w:rsidP="00000000" w:rsidRDefault="00000000" w:rsidRPr="00000000" w14:paraId="00000025">
      <w:pPr>
        <w:spacing w:after="0" w:line="259" w:lineRule="auto"/>
        <w:ind w:left="720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POS          NEG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180975" cy="161925"/>
                <wp:effectExtent b="0" l="0" r="0" t="0"/>
                <wp:wrapNone/>
                <wp:docPr id="153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180975" cy="161925"/>
                <wp:effectExtent b="0" l="0" r="0" t="0"/>
                <wp:wrapNone/>
                <wp:docPr id="153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4673600</wp:posOffset>
                </wp:positionH>
                <wp:positionV relativeFrom="paragraph">
                  <wp:posOffset>0</wp:posOffset>
                </wp:positionV>
                <wp:extent cx="180975" cy="161925"/>
                <wp:effectExtent b="0" l="0" r="0" t="0"/>
                <wp:wrapNone/>
                <wp:docPr id="145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4673600</wp:posOffset>
                </wp:positionH>
                <wp:positionV relativeFrom="paragraph">
                  <wp:posOffset>0</wp:posOffset>
                </wp:positionV>
                <wp:extent cx="180975" cy="161925"/>
                <wp:effectExtent b="0" l="0" r="0" t="0"/>
                <wp:wrapNone/>
                <wp:docPr id="14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spacing w:after="0" w:line="259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If tuberculin skin test or Quantiferon Gold is POSITIVE  a chest x-ray must be done</w:t>
      </w:r>
    </w:p>
    <w:p w:rsidR="00000000" w:rsidDel="00000000" w:rsidP="00000000" w:rsidRDefault="00000000" w:rsidRPr="00000000" w14:paraId="00000027">
      <w:pPr>
        <w:spacing w:after="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Chest X-ray_________ (date must be within 12 months of program start)            Normal         Not normal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4305300</wp:posOffset>
                </wp:positionH>
                <wp:positionV relativeFrom="paragraph">
                  <wp:posOffset>25400</wp:posOffset>
                </wp:positionV>
                <wp:extent cx="180975" cy="161925"/>
                <wp:effectExtent b="0" l="0" r="0" t="0"/>
                <wp:wrapNone/>
                <wp:docPr id="13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4305300</wp:posOffset>
                </wp:positionH>
                <wp:positionV relativeFrom="paragraph">
                  <wp:posOffset>25400</wp:posOffset>
                </wp:positionV>
                <wp:extent cx="180975" cy="161925"/>
                <wp:effectExtent b="0" l="0" r="0" t="0"/>
                <wp:wrapNone/>
                <wp:docPr id="13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5092700</wp:posOffset>
                </wp:positionH>
                <wp:positionV relativeFrom="paragraph">
                  <wp:posOffset>25400</wp:posOffset>
                </wp:positionV>
                <wp:extent cx="180975" cy="161925"/>
                <wp:effectExtent b="0" l="0" r="0" t="0"/>
                <wp:wrapNone/>
                <wp:docPr id="142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5092700</wp:posOffset>
                </wp:positionH>
                <wp:positionV relativeFrom="paragraph">
                  <wp:posOffset>25400</wp:posOffset>
                </wp:positionV>
                <wp:extent cx="180975" cy="161925"/>
                <wp:effectExtent b="0" l="0" r="0" t="0"/>
                <wp:wrapNone/>
                <wp:docPr id="14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spacing w:after="0" w:line="259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Attach chest x-ray report if done; attach chest x-ray report if done)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chest X-Ray is positive</w:t>
      </w:r>
    </w:p>
    <w:p w:rsidR="00000000" w:rsidDel="00000000" w:rsidP="00000000" w:rsidRDefault="00000000" w:rsidRPr="00000000" w14:paraId="0000002B">
      <w:pPr>
        <w:spacing w:after="0" w:line="259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Did patient complete INH or comparable treatment?       Yes           No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3581400</wp:posOffset>
                </wp:positionH>
                <wp:positionV relativeFrom="paragraph">
                  <wp:posOffset>25400</wp:posOffset>
                </wp:positionV>
                <wp:extent cx="180975" cy="161925"/>
                <wp:effectExtent b="0" l="0" r="0" t="0"/>
                <wp:wrapNone/>
                <wp:docPr id="144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3581400</wp:posOffset>
                </wp:positionH>
                <wp:positionV relativeFrom="paragraph">
                  <wp:posOffset>25400</wp:posOffset>
                </wp:positionV>
                <wp:extent cx="180975" cy="161925"/>
                <wp:effectExtent b="0" l="0" r="0" t="0"/>
                <wp:wrapNone/>
                <wp:docPr id="144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25400</wp:posOffset>
                </wp:positionV>
                <wp:extent cx="180975" cy="161925"/>
                <wp:effectExtent b="0" l="0" r="0" t="0"/>
                <wp:wrapNone/>
                <wp:docPr id="160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25400</wp:posOffset>
                </wp:positionV>
                <wp:extent cx="180975" cy="161925"/>
                <wp:effectExtent b="0" l="0" r="0" t="0"/>
                <wp:wrapNone/>
                <wp:docPr id="160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spacing w:after="240" w:before="240" w:line="259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="259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MEDICAL  HISTORY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(to be filled out by medical professional</w:t>
      </w:r>
    </w:p>
    <w:tbl>
      <w:tblPr>
        <w:tblStyle w:val="Table1"/>
        <w:tblW w:w="11040.0" w:type="dxa"/>
        <w:jc w:val="left"/>
        <w:tblInd w:w="-9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90"/>
        <w:gridCol w:w="1710"/>
        <w:gridCol w:w="1275"/>
        <w:gridCol w:w="1065"/>
        <w:tblGridChange w:id="0">
          <w:tblGrid>
            <w:gridCol w:w="6990"/>
            <w:gridCol w:w="1710"/>
            <w:gridCol w:w="1275"/>
            <w:gridCol w:w="1065"/>
          </w:tblGrid>
        </w:tblGridChange>
      </w:tblGrid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259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259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259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259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NA</w:t>
            </w:r>
          </w:p>
        </w:tc>
      </w:tr>
      <w:tr>
        <w:trPr>
          <w:trHeight w:val="100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259" w:lineRule="auto"/>
              <w:ind w:left="2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History of Immune suppressive medical conditions, including chronic conditions (e.g. renal failure, diabetes mellitus), corticosteroid use, immune suppressive agents, splenectomy,  and immune suppressive diseases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59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259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259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="259" w:lineRule="auto"/>
              <w:ind w:left="2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History of allergies, including food, drugs, atopy, dermatitis, eczema, allergic rhinitis, asthma, and sensitivity to latex products (specify)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="259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="259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259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="259" w:lineRule="auto"/>
              <w:ind w:left="2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History of allergies to animals, including laboratory animals (state species)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="259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259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="259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="259" w:lineRule="auto"/>
              <w:ind w:left="2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Current pregnancy for female workers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="259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="259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="259" w:lineRule="auto"/>
              <w:ind w:left="2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="259" w:lineRule="auto"/>
              <w:ind w:left="2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History of valvular or congenital heart problems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="259" w:lineRule="auto"/>
              <w:ind w:left="2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="259" w:lineRule="auto"/>
              <w:ind w:left="2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="259" w:lineRule="auto"/>
              <w:ind w:left="2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5168900</wp:posOffset>
                      </wp:positionH>
                      <wp:positionV relativeFrom="paragraph">
                        <wp:posOffset>0</wp:posOffset>
                      </wp:positionV>
                      <wp:extent cx="180975" cy="161925"/>
                      <wp:effectExtent b="0" l="0" r="0" t="0"/>
                      <wp:wrapNone/>
                      <wp:docPr id="1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274563" y="3718088"/>
                                <a:ext cx="142875" cy="123825"/>
                              </a:xfrm>
                              <a:prstGeom prst="cube">
                                <a:avLst>
                                  <a:gd fmla="val 25000" name="adj"/>
                                </a:avLst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5168900</wp:posOffset>
                      </wp:positionH>
                      <wp:positionV relativeFrom="paragraph">
                        <wp:posOffset>0</wp:posOffset>
                      </wp:positionV>
                      <wp:extent cx="180975" cy="161925"/>
                      <wp:effectExtent b="0" l="0" r="0" t="0"/>
                      <wp:wrapNone/>
                      <wp:docPr id="158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3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975" cy="1619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trHeight w:val="4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line="259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History of respirator use.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59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ab/>
              <w:t xml:space="preserve">   </w:t>
            </w:r>
          </w:p>
          <w:p w:rsidR="00000000" w:rsidDel="00000000" w:rsidP="00000000" w:rsidRDefault="00000000" w:rsidRPr="00000000" w14:paraId="00000048">
            <w:pPr>
              <w:spacing w:after="0" w:line="259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(If yes, patient must complete a fit test at MSU annuall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y)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="259" w:lineRule="auto"/>
              <w:ind w:left="2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="259" w:lineRule="auto"/>
              <w:ind w:left="2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="259" w:lineRule="auto"/>
              <w:ind w:left="2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="259" w:lineRule="auto"/>
              <w:ind w:left="2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="259" w:lineRule="auto"/>
              <w:ind w:left="2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="259" w:lineRule="auto"/>
              <w:ind w:left="2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="259" w:lineRule="auto"/>
              <w:ind w:left="2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240" w:before="240" w:line="259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most recent physical examination was ___________ (date must be within 12 months of start program and annually thereafter) ) for ______________________________ (patient’s name)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.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 certify that this individual is in good health and does not appear to have evidence of and illness or impairment that may pose a risk in the academic animal laboratory setting with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59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 exceptions. The patient is clear to work in an academic animal laboratory setting with no accommodations due to health status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12700</wp:posOffset>
                </wp:positionV>
                <wp:extent cx="180975" cy="161925"/>
                <wp:effectExtent b="0" l="0" r="0" t="0"/>
                <wp:wrapNone/>
                <wp:docPr id="133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12700</wp:posOffset>
                </wp:positionV>
                <wp:extent cx="180975" cy="161925"/>
                <wp:effectExtent b="0" l="0" r="0" t="0"/>
                <wp:wrapNone/>
                <wp:docPr id="13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177800" cy="177800"/>
                <wp:effectExtent b="0" l="0" r="0" t="0"/>
                <wp:wrapNone/>
                <wp:docPr id="156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177800" cy="177800"/>
                <wp:effectExtent b="0" l="0" r="0" t="0"/>
                <wp:wrapNone/>
                <wp:docPr id="156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2">
      <w:pPr>
        <w:spacing w:after="0" w:line="259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59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Some Exceptions. The patient can work in an academic animal laboratory setting but requires ______________________________________________________________________________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177800" cy="177800"/>
                <wp:effectExtent b="0" l="0" r="0" t="0"/>
                <wp:wrapNone/>
                <wp:docPr id="143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274563" y="3718088"/>
                          <a:ext cx="142875" cy="123825"/>
                        </a:xfrm>
                        <a:prstGeom prst="cube">
                          <a:avLst>
                            <a:gd fmla="val 25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177800" cy="177800"/>
                <wp:effectExtent b="0" l="0" r="0" t="0"/>
                <wp:wrapNone/>
                <wp:docPr id="143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4">
      <w:pPr>
        <w:spacing w:after="0" w:line="259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______________________________________________________________________________</w:t>
      </w:r>
    </w:p>
    <w:p w:rsidR="00000000" w:rsidDel="00000000" w:rsidP="00000000" w:rsidRDefault="00000000" w:rsidRPr="00000000" w14:paraId="00000055">
      <w:pPr>
        <w:spacing w:after="0" w:line="259" w:lineRule="auto"/>
        <w:ind w:left="72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Specify on this document or attach additional information regarding any exceptions or needed accommodations for working in an academic or clinical animal laboratory settings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5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Clinician name and title: __________________________________     Signature ________________________________</w:t>
      </w:r>
    </w:p>
    <w:p w:rsidR="00000000" w:rsidDel="00000000" w:rsidP="00000000" w:rsidRDefault="00000000" w:rsidRPr="00000000" w14:paraId="00000058">
      <w:pPr>
        <w:spacing w:after="0" w:line="259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Office address and phone number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40" w:type="default"/>
      <w:footerReference r:id="rId41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spacing w:after="0" w:lineRule="auto"/>
      <w:ind w:left="2160" w:firstLine="720"/>
      <w:rPr>
        <w:rFonts w:ascii="Times New Roman" w:cs="Times New Roman" w:eastAsia="Times New Roman" w:hAnsi="Times New Roman"/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spacing w:after="0" w:lineRule="auto"/>
      <w:ind w:left="2160" w:firstLine="0"/>
      <w:rPr>
        <w:rFonts w:ascii="Times New Roman" w:cs="Times New Roman" w:eastAsia="Times New Roman" w:hAnsi="Times New Roman"/>
        <w:b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b w:val="1"/>
        <w:rtl w:val="0"/>
      </w:rPr>
      <w:t xml:space="preserve">Health Clearance, Immunization and Occupational Health Monitoring</w:t>
    </w: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-47623</wp:posOffset>
          </wp:positionH>
          <wp:positionV relativeFrom="paragraph">
            <wp:posOffset>0</wp:posOffset>
          </wp:positionV>
          <wp:extent cx="1179830" cy="335915"/>
          <wp:effectExtent b="0" l="0" r="0" t="0"/>
          <wp:wrapSquare wrapText="bothSides" distB="0" distT="0" distL="114300" distR="114300"/>
          <wp:docPr descr="Description: Morgan State University Logo" id="162" name="image1.png"/>
          <a:graphic>
            <a:graphicData uri="http://schemas.openxmlformats.org/drawingml/2006/picture">
              <pic:pic>
                <pic:nvPicPr>
                  <pic:cNvPr descr="Description: Morgan State University Log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9830" cy="3359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232111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BA4CAD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BA4CAD"/>
  </w:style>
  <w:style w:type="paragraph" w:styleId="Footer">
    <w:name w:val="footer"/>
    <w:basedOn w:val="Normal"/>
    <w:link w:val="FooterChar"/>
    <w:uiPriority w:val="99"/>
    <w:unhideWhenUsed w:val="1"/>
    <w:rsid w:val="00BA4CAD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BA4CAD"/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/>
    </w:p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pPr>
      <w:spacing w:after="0"/>
    </w:p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eader" Target="header1.xml"/><Relationship Id="rId20" Type="http://schemas.openxmlformats.org/officeDocument/2006/relationships/image" Target="media/image22.png"/><Relationship Id="rId41" Type="http://schemas.openxmlformats.org/officeDocument/2006/relationships/footer" Target="footer1.xml"/><Relationship Id="rId22" Type="http://schemas.openxmlformats.org/officeDocument/2006/relationships/image" Target="media/image6.png"/><Relationship Id="rId21" Type="http://schemas.openxmlformats.org/officeDocument/2006/relationships/image" Target="media/image23.png"/><Relationship Id="rId24" Type="http://schemas.openxmlformats.org/officeDocument/2006/relationships/image" Target="media/image20.png"/><Relationship Id="rId23" Type="http://schemas.openxmlformats.org/officeDocument/2006/relationships/image" Target="media/image1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26" Type="http://schemas.openxmlformats.org/officeDocument/2006/relationships/image" Target="media/image33.png"/><Relationship Id="rId25" Type="http://schemas.openxmlformats.org/officeDocument/2006/relationships/image" Target="media/image4.png"/><Relationship Id="rId28" Type="http://schemas.openxmlformats.org/officeDocument/2006/relationships/image" Target="media/image9.png"/><Relationship Id="rId27" Type="http://schemas.openxmlformats.org/officeDocument/2006/relationships/image" Target="media/image1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18.png"/><Relationship Id="rId7" Type="http://schemas.openxmlformats.org/officeDocument/2006/relationships/hyperlink" Target="https://drive.google.com/file/d/1IR8jqIpz0frYHkTh2vQKnPbz4St7gljG/view?usp=sharing" TargetMode="External"/><Relationship Id="rId8" Type="http://schemas.openxmlformats.org/officeDocument/2006/relationships/image" Target="media/image24.png"/><Relationship Id="rId31" Type="http://schemas.openxmlformats.org/officeDocument/2006/relationships/image" Target="media/image17.png"/><Relationship Id="rId30" Type="http://schemas.openxmlformats.org/officeDocument/2006/relationships/image" Target="media/image25.png"/><Relationship Id="rId11" Type="http://schemas.openxmlformats.org/officeDocument/2006/relationships/image" Target="media/image26.png"/><Relationship Id="rId33" Type="http://schemas.openxmlformats.org/officeDocument/2006/relationships/image" Target="media/image14.png"/><Relationship Id="rId10" Type="http://schemas.openxmlformats.org/officeDocument/2006/relationships/image" Target="media/image27.png"/><Relationship Id="rId32" Type="http://schemas.openxmlformats.org/officeDocument/2006/relationships/image" Target="media/image2.png"/><Relationship Id="rId13" Type="http://schemas.openxmlformats.org/officeDocument/2006/relationships/image" Target="media/image19.png"/><Relationship Id="rId35" Type="http://schemas.openxmlformats.org/officeDocument/2006/relationships/image" Target="media/image32.png"/><Relationship Id="rId12" Type="http://schemas.openxmlformats.org/officeDocument/2006/relationships/image" Target="media/image11.png"/><Relationship Id="rId34" Type="http://schemas.openxmlformats.org/officeDocument/2006/relationships/image" Target="media/image16.png"/><Relationship Id="rId15" Type="http://schemas.openxmlformats.org/officeDocument/2006/relationships/image" Target="media/image29.png"/><Relationship Id="rId37" Type="http://schemas.openxmlformats.org/officeDocument/2006/relationships/image" Target="media/image5.png"/><Relationship Id="rId14" Type="http://schemas.openxmlformats.org/officeDocument/2006/relationships/image" Target="media/image7.png"/><Relationship Id="rId36" Type="http://schemas.openxmlformats.org/officeDocument/2006/relationships/image" Target="media/image30.png"/><Relationship Id="rId17" Type="http://schemas.openxmlformats.org/officeDocument/2006/relationships/image" Target="media/image31.png"/><Relationship Id="rId39" Type="http://schemas.openxmlformats.org/officeDocument/2006/relationships/image" Target="media/image15.png"/><Relationship Id="rId16" Type="http://schemas.openxmlformats.org/officeDocument/2006/relationships/image" Target="media/image21.png"/><Relationship Id="rId38" Type="http://schemas.openxmlformats.org/officeDocument/2006/relationships/image" Target="media/image28.png"/><Relationship Id="rId19" Type="http://schemas.openxmlformats.org/officeDocument/2006/relationships/image" Target="media/image8.png"/><Relationship Id="rId18" Type="http://schemas.openxmlformats.org/officeDocument/2006/relationships/image" Target="media/image1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ct/F2pXZE4ZjIzolXTelHA3jEw==">AMUW2mVkYBoQt3U6KK1eRTvHzNJdzBmuu3RWzVS+F9tNUUuqetQFfLDZyEmQfmyZChgfXr5JJEnYusNRxc7TA5HDYi7ppkEvB7PuF8456N/RIbjL5N3nmwg=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2020-02-19T15:47:00Z</dcterms:created>
  <dc:creator>Miss Oluchi Elendu</dc:creator>
</cp:coreProperties>
</file>